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165" w:rsidRPr="00C06BFA" w:rsidRDefault="00127165" w:rsidP="00127165">
      <w:pPr>
        <w:rPr>
          <w:rFonts w:ascii="Times New Roman" w:hAnsi="Times New Roman" w:cs="Times New Roman"/>
        </w:rPr>
      </w:pPr>
      <w:r w:rsidRPr="00C06BFA">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2847975</wp:posOffset>
            </wp:positionH>
            <wp:positionV relativeFrom="paragraph">
              <wp:posOffset>0</wp:posOffset>
            </wp:positionV>
            <wp:extent cx="581025" cy="704850"/>
            <wp:effectExtent l="0" t="0" r="0" b="0"/>
            <wp:wrapSquare wrapText="right"/>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атка_bw"/>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04850"/>
                    </a:xfrm>
                    <a:prstGeom prst="rect">
                      <a:avLst/>
                    </a:prstGeom>
                    <a:noFill/>
                    <a:ln>
                      <a:noFill/>
                    </a:ln>
                  </pic:spPr>
                </pic:pic>
              </a:graphicData>
            </a:graphic>
          </wp:anchor>
        </w:drawing>
      </w:r>
      <w:r w:rsidRPr="00C06BFA">
        <w:rPr>
          <w:rFonts w:ascii="Times New Roman" w:hAnsi="Times New Roman" w:cs="Times New Roman"/>
        </w:rPr>
        <w:br w:type="textWrapping" w:clear="all"/>
      </w:r>
    </w:p>
    <w:p w:rsidR="00127165" w:rsidRPr="00C06BFA" w:rsidRDefault="00127165" w:rsidP="00C71D94">
      <w:pPr>
        <w:spacing w:after="0" w:line="360" w:lineRule="auto"/>
        <w:jc w:val="center"/>
        <w:rPr>
          <w:rFonts w:ascii="Times New Roman" w:hAnsi="Times New Roman" w:cs="Times New Roman"/>
          <w:b/>
          <w:bCs/>
          <w:sz w:val="28"/>
          <w:szCs w:val="28"/>
        </w:rPr>
      </w:pPr>
      <w:r w:rsidRPr="00C06BFA">
        <w:rPr>
          <w:rFonts w:ascii="Times New Roman" w:hAnsi="Times New Roman" w:cs="Times New Roman"/>
          <w:b/>
          <w:bCs/>
          <w:sz w:val="28"/>
          <w:szCs w:val="28"/>
        </w:rPr>
        <w:t>СОВЕТ ДЕПУТАТОВ</w:t>
      </w:r>
    </w:p>
    <w:p w:rsidR="00127165" w:rsidRPr="00C06BFA" w:rsidRDefault="00127165" w:rsidP="00C71D94">
      <w:pPr>
        <w:spacing w:after="0" w:line="360" w:lineRule="auto"/>
        <w:jc w:val="center"/>
        <w:rPr>
          <w:rFonts w:ascii="Times New Roman" w:hAnsi="Times New Roman" w:cs="Times New Roman"/>
          <w:b/>
          <w:bCs/>
          <w:sz w:val="28"/>
          <w:szCs w:val="28"/>
        </w:rPr>
      </w:pPr>
      <w:r w:rsidRPr="00C06BFA">
        <w:rPr>
          <w:rFonts w:ascii="Times New Roman" w:hAnsi="Times New Roman" w:cs="Times New Roman"/>
          <w:b/>
          <w:bCs/>
          <w:sz w:val="28"/>
          <w:szCs w:val="28"/>
        </w:rPr>
        <w:t>БЕРДЯУШСКОГО ГОРОДСКОГО ПОСЕЛЕНИЯ</w:t>
      </w:r>
    </w:p>
    <w:p w:rsidR="00127165" w:rsidRPr="00C06BFA" w:rsidRDefault="00127165" w:rsidP="00C71D94">
      <w:pPr>
        <w:spacing w:after="0" w:line="360" w:lineRule="auto"/>
        <w:jc w:val="center"/>
        <w:rPr>
          <w:rFonts w:ascii="Times New Roman" w:hAnsi="Times New Roman" w:cs="Times New Roman"/>
          <w:b/>
          <w:bCs/>
          <w:sz w:val="28"/>
          <w:szCs w:val="28"/>
        </w:rPr>
      </w:pPr>
      <w:r w:rsidRPr="00C06BFA">
        <w:rPr>
          <w:rFonts w:ascii="Times New Roman" w:hAnsi="Times New Roman" w:cs="Times New Roman"/>
          <w:b/>
          <w:bCs/>
          <w:sz w:val="28"/>
          <w:szCs w:val="28"/>
        </w:rPr>
        <w:t>САТКИНСКОГО МУНИЦИПАЛЬНОГО РАЙОНА</w:t>
      </w:r>
    </w:p>
    <w:p w:rsidR="00127165" w:rsidRPr="00C06BFA" w:rsidRDefault="00127165" w:rsidP="00C71D94">
      <w:pPr>
        <w:spacing w:after="0" w:line="360" w:lineRule="auto"/>
        <w:jc w:val="center"/>
        <w:rPr>
          <w:rFonts w:ascii="Times New Roman" w:hAnsi="Times New Roman" w:cs="Times New Roman"/>
          <w:b/>
          <w:bCs/>
          <w:sz w:val="28"/>
          <w:szCs w:val="28"/>
        </w:rPr>
      </w:pPr>
      <w:r w:rsidRPr="00C06BFA">
        <w:rPr>
          <w:rFonts w:ascii="Times New Roman" w:hAnsi="Times New Roman" w:cs="Times New Roman"/>
          <w:b/>
          <w:bCs/>
          <w:sz w:val="28"/>
          <w:szCs w:val="28"/>
        </w:rPr>
        <w:t>ЧЕЛЯБИНСКОЙ ОБЛАСТИ</w:t>
      </w:r>
    </w:p>
    <w:p w:rsidR="00127165" w:rsidRPr="00C06BFA" w:rsidRDefault="00127165" w:rsidP="00C71D94">
      <w:pPr>
        <w:spacing w:after="0" w:line="360" w:lineRule="auto"/>
        <w:jc w:val="center"/>
        <w:rPr>
          <w:rFonts w:ascii="Times New Roman" w:hAnsi="Times New Roman" w:cs="Times New Roman"/>
          <w:b/>
          <w:bCs/>
          <w:sz w:val="28"/>
          <w:szCs w:val="28"/>
        </w:rPr>
      </w:pPr>
      <w:r w:rsidRPr="00C06BFA">
        <w:rPr>
          <w:rFonts w:ascii="Times New Roman" w:hAnsi="Times New Roman" w:cs="Times New Roman"/>
          <w:b/>
          <w:bCs/>
          <w:sz w:val="28"/>
          <w:szCs w:val="28"/>
        </w:rPr>
        <w:t>РЕШЕНИЕ</w:t>
      </w:r>
    </w:p>
    <w:p w:rsidR="002C5E3C" w:rsidRPr="00C06BFA" w:rsidRDefault="00127165" w:rsidP="00127165">
      <w:pPr>
        <w:pBdr>
          <w:top w:val="single" w:sz="12" w:space="3" w:color="auto"/>
        </w:pBdr>
        <w:spacing w:after="0" w:line="240" w:lineRule="auto"/>
        <w:rPr>
          <w:rFonts w:ascii="Times New Roman" w:hAnsi="Times New Roman" w:cs="Times New Roman"/>
          <w:b/>
          <w:u w:val="single"/>
        </w:rPr>
      </w:pPr>
      <w:r w:rsidRPr="00C06BFA">
        <w:rPr>
          <w:rFonts w:ascii="Times New Roman" w:hAnsi="Times New Roman" w:cs="Times New Roman"/>
          <w:b/>
          <w:u w:val="single"/>
        </w:rPr>
        <w:t xml:space="preserve">от </w:t>
      </w:r>
      <w:r w:rsidR="00732FCA" w:rsidRPr="00C06BFA">
        <w:rPr>
          <w:rFonts w:ascii="Times New Roman" w:hAnsi="Times New Roman" w:cs="Times New Roman"/>
          <w:b/>
          <w:u w:val="single"/>
        </w:rPr>
        <w:t xml:space="preserve">                      </w:t>
      </w:r>
      <w:r w:rsidRPr="00C06BFA">
        <w:rPr>
          <w:rFonts w:ascii="Times New Roman" w:hAnsi="Times New Roman" w:cs="Times New Roman"/>
          <w:b/>
          <w:u w:val="single"/>
        </w:rPr>
        <w:t xml:space="preserve"> 201</w:t>
      </w:r>
      <w:r w:rsidR="00B6107E" w:rsidRPr="00C06BFA">
        <w:rPr>
          <w:rFonts w:ascii="Times New Roman" w:hAnsi="Times New Roman" w:cs="Times New Roman"/>
          <w:b/>
          <w:u w:val="single"/>
        </w:rPr>
        <w:t>9</w:t>
      </w:r>
      <w:r w:rsidR="00BE60E8" w:rsidRPr="00C06BFA">
        <w:rPr>
          <w:rFonts w:ascii="Times New Roman" w:hAnsi="Times New Roman" w:cs="Times New Roman"/>
          <w:b/>
          <w:u w:val="single"/>
        </w:rPr>
        <w:t xml:space="preserve"> года №</w:t>
      </w:r>
    </w:p>
    <w:p w:rsidR="00127165" w:rsidRPr="00C06BFA" w:rsidRDefault="00127165" w:rsidP="00127165">
      <w:pPr>
        <w:spacing w:after="0" w:line="240" w:lineRule="auto"/>
        <w:jc w:val="both"/>
        <w:rPr>
          <w:rFonts w:ascii="Times New Roman" w:hAnsi="Times New Roman" w:cs="Times New Roman"/>
        </w:rPr>
      </w:pPr>
      <w:r w:rsidRPr="00C06BFA">
        <w:rPr>
          <w:rFonts w:ascii="Times New Roman" w:hAnsi="Times New Roman" w:cs="Times New Roman"/>
        </w:rPr>
        <w:t>п. Бердяуш</w:t>
      </w:r>
    </w:p>
    <w:p w:rsidR="009A370A" w:rsidRPr="00C06BFA" w:rsidRDefault="009A370A" w:rsidP="001A6960">
      <w:pPr>
        <w:spacing w:after="0" w:line="240" w:lineRule="auto"/>
        <w:jc w:val="both"/>
        <w:rPr>
          <w:rFonts w:ascii="Times New Roman" w:hAnsi="Times New Roman" w:cs="Times New Roman"/>
        </w:rPr>
      </w:pPr>
    </w:p>
    <w:p w:rsidR="007663AA" w:rsidRPr="00C06BFA" w:rsidRDefault="007663AA" w:rsidP="007663AA">
      <w:pPr>
        <w:shd w:val="clear" w:color="auto" w:fill="FFFFFF"/>
        <w:spacing w:after="0" w:line="240" w:lineRule="auto"/>
        <w:rPr>
          <w:rFonts w:ascii="Times New Roman" w:hAnsi="Times New Roman" w:cs="Times New Roman"/>
          <w:bCs/>
          <w:w w:val="101"/>
        </w:rPr>
      </w:pPr>
      <w:r w:rsidRPr="00C06BFA">
        <w:rPr>
          <w:rFonts w:ascii="Times New Roman" w:hAnsi="Times New Roman" w:cs="Times New Roman"/>
          <w:bCs/>
          <w:w w:val="101"/>
        </w:rPr>
        <w:t>Об утверждении Положения</w:t>
      </w:r>
    </w:p>
    <w:p w:rsidR="007663AA" w:rsidRPr="00C06BFA" w:rsidRDefault="007663AA" w:rsidP="007663AA">
      <w:pPr>
        <w:shd w:val="clear" w:color="auto" w:fill="FFFFFF"/>
        <w:spacing w:after="0" w:line="240" w:lineRule="auto"/>
        <w:rPr>
          <w:rFonts w:ascii="Times New Roman" w:hAnsi="Times New Roman" w:cs="Times New Roman"/>
          <w:bCs/>
          <w:w w:val="101"/>
        </w:rPr>
      </w:pPr>
      <w:r w:rsidRPr="00C06BFA">
        <w:rPr>
          <w:rFonts w:ascii="Times New Roman" w:hAnsi="Times New Roman" w:cs="Times New Roman"/>
          <w:bCs/>
          <w:w w:val="101"/>
        </w:rPr>
        <w:t xml:space="preserve">«Об оплате труда </w:t>
      </w:r>
      <w:r w:rsidR="006E004A" w:rsidRPr="00C06BFA">
        <w:rPr>
          <w:rFonts w:ascii="Times New Roman" w:hAnsi="Times New Roman" w:cs="Times New Roman"/>
          <w:bCs/>
          <w:w w:val="101"/>
        </w:rPr>
        <w:t>главы муниципального образования,</w:t>
      </w:r>
    </w:p>
    <w:p w:rsidR="007663AA" w:rsidRPr="00C06BFA" w:rsidRDefault="006E004A" w:rsidP="007663AA">
      <w:pPr>
        <w:shd w:val="clear" w:color="auto" w:fill="FFFFFF"/>
        <w:spacing w:after="0" w:line="240" w:lineRule="auto"/>
        <w:rPr>
          <w:rFonts w:ascii="Times New Roman" w:hAnsi="Times New Roman" w:cs="Times New Roman"/>
        </w:rPr>
      </w:pPr>
      <w:r w:rsidRPr="00C06BFA">
        <w:rPr>
          <w:rFonts w:ascii="Times New Roman" w:hAnsi="Times New Roman" w:cs="Times New Roman"/>
          <w:bCs/>
          <w:w w:val="101"/>
        </w:rPr>
        <w:t xml:space="preserve">муниципальных служащих </w:t>
      </w:r>
      <w:r w:rsidR="007663AA" w:rsidRPr="00C06BFA">
        <w:rPr>
          <w:rFonts w:ascii="Times New Roman" w:hAnsi="Times New Roman" w:cs="Times New Roman"/>
          <w:bCs/>
          <w:w w:val="101"/>
        </w:rPr>
        <w:t>Бердяушского городского поселения»</w:t>
      </w:r>
    </w:p>
    <w:p w:rsidR="007663AA" w:rsidRPr="00C06BFA" w:rsidRDefault="007663AA" w:rsidP="00BE60E8">
      <w:pPr>
        <w:autoSpaceDE w:val="0"/>
        <w:autoSpaceDN w:val="0"/>
        <w:adjustRightInd w:val="0"/>
        <w:spacing w:after="0" w:line="360" w:lineRule="auto"/>
        <w:jc w:val="both"/>
        <w:rPr>
          <w:rFonts w:ascii="Times New Roman" w:hAnsi="Times New Roman" w:cs="Times New Roman"/>
        </w:rPr>
      </w:pPr>
    </w:p>
    <w:p w:rsidR="00431944" w:rsidRPr="00C06BFA" w:rsidRDefault="00304743" w:rsidP="006172F8">
      <w:pPr>
        <w:shd w:val="clear" w:color="auto" w:fill="FFFFFF"/>
        <w:spacing w:after="0" w:line="360" w:lineRule="auto"/>
        <w:ind w:firstLine="567"/>
        <w:jc w:val="both"/>
        <w:rPr>
          <w:rFonts w:ascii="Times New Roman" w:hAnsi="Times New Roman" w:cs="Times New Roman"/>
          <w:sz w:val="24"/>
          <w:szCs w:val="24"/>
        </w:rPr>
      </w:pPr>
      <w:proofErr w:type="gramStart"/>
      <w:r w:rsidRPr="00C06BFA">
        <w:rPr>
          <w:rFonts w:ascii="Times New Roman" w:hAnsi="Times New Roman" w:cs="Times New Roman"/>
          <w:sz w:val="24"/>
          <w:szCs w:val="24"/>
        </w:rPr>
        <w:t xml:space="preserve">В целях приведения нормативно правовых актов </w:t>
      </w:r>
      <w:r w:rsidR="00DD4EF4" w:rsidRPr="00C06BFA">
        <w:rPr>
          <w:rFonts w:ascii="Times New Roman" w:hAnsi="Times New Roman" w:cs="Times New Roman"/>
          <w:sz w:val="24"/>
          <w:szCs w:val="24"/>
        </w:rPr>
        <w:t>Бердяушского городского поселения</w:t>
      </w:r>
      <w:r w:rsidRPr="00C06BFA">
        <w:rPr>
          <w:rFonts w:ascii="Times New Roman" w:hAnsi="Times New Roman" w:cs="Times New Roman"/>
          <w:sz w:val="24"/>
          <w:szCs w:val="24"/>
        </w:rPr>
        <w:t xml:space="preserve"> в соответствие с Постановлением Правите</w:t>
      </w:r>
      <w:r w:rsidR="00EE7600" w:rsidRPr="00C06BFA">
        <w:rPr>
          <w:rFonts w:ascii="Times New Roman" w:hAnsi="Times New Roman" w:cs="Times New Roman"/>
          <w:sz w:val="24"/>
          <w:szCs w:val="24"/>
        </w:rPr>
        <w:t>льства Челябинской области от 19.12.2018 № 61</w:t>
      </w:r>
      <w:r w:rsidRPr="00C06BFA">
        <w:rPr>
          <w:rFonts w:ascii="Times New Roman" w:hAnsi="Times New Roman" w:cs="Times New Roman"/>
          <w:sz w:val="24"/>
          <w:szCs w:val="24"/>
        </w:rPr>
        <w:t>3-п</w:t>
      </w:r>
      <w:r w:rsidR="00EA6E54" w:rsidRPr="00C06BFA">
        <w:rPr>
          <w:rFonts w:ascii="Times New Roman" w:hAnsi="Times New Roman" w:cs="Times New Roman"/>
          <w:sz w:val="24"/>
          <w:szCs w:val="24"/>
        </w:rPr>
        <w:t xml:space="preserve"> «О нормативах формирования расходо</w:t>
      </w:r>
      <w:r w:rsidR="0015223A" w:rsidRPr="00C06BFA">
        <w:rPr>
          <w:rFonts w:ascii="Times New Roman" w:hAnsi="Times New Roman" w:cs="Times New Roman"/>
          <w:sz w:val="24"/>
          <w:szCs w:val="24"/>
        </w:rPr>
        <w:t>в бюджетов городских округов (городских округов с внутригородским делением)</w:t>
      </w:r>
      <w:r w:rsidR="00431944" w:rsidRPr="00C06BFA">
        <w:rPr>
          <w:rFonts w:ascii="Times New Roman" w:hAnsi="Times New Roman" w:cs="Times New Roman"/>
          <w:sz w:val="24"/>
          <w:szCs w:val="24"/>
        </w:rPr>
        <w:t>,</w:t>
      </w:r>
      <w:r w:rsidR="008F2506" w:rsidRPr="00C06BFA">
        <w:rPr>
          <w:rFonts w:ascii="Times New Roman" w:hAnsi="Times New Roman" w:cs="Times New Roman"/>
          <w:sz w:val="24"/>
          <w:szCs w:val="24"/>
        </w:rPr>
        <w:t xml:space="preserve"> </w:t>
      </w:r>
      <w:r w:rsidR="0015223A" w:rsidRPr="00C06BFA">
        <w:rPr>
          <w:rFonts w:ascii="Times New Roman" w:hAnsi="Times New Roman" w:cs="Times New Roman"/>
          <w:sz w:val="24"/>
          <w:szCs w:val="24"/>
        </w:rPr>
        <w:t>муниципальных районов, внутригородских районов, городских и сельских поселений Челябинской области</w:t>
      </w:r>
      <w:r w:rsidR="006951FF" w:rsidRPr="00C06BFA">
        <w:rPr>
          <w:rFonts w:ascii="Times New Roman" w:hAnsi="Times New Roman" w:cs="Times New Roman"/>
          <w:sz w:val="24"/>
          <w:szCs w:val="24"/>
        </w:rPr>
        <w:t xml:space="preserve"> на оплаты</w:t>
      </w:r>
      <w:r w:rsidR="005914B4" w:rsidRPr="00C06BFA">
        <w:rPr>
          <w:rFonts w:ascii="Times New Roman" w:hAnsi="Times New Roman" w:cs="Times New Roman"/>
          <w:sz w:val="24"/>
          <w:szCs w:val="24"/>
        </w:rPr>
        <w:t xml:space="preserve"> труда депутатов, выборных должностных лиц местного самоуправления, осуществляющих свои полномочия на постоянной основе </w:t>
      </w:r>
      <w:r w:rsidR="00EE7600" w:rsidRPr="00C06BFA">
        <w:rPr>
          <w:rFonts w:ascii="Times New Roman" w:hAnsi="Times New Roman" w:cs="Times New Roman"/>
          <w:sz w:val="24"/>
          <w:szCs w:val="24"/>
        </w:rPr>
        <w:t>и муниципальных служащих на</w:t>
      </w:r>
      <w:proofErr w:type="gramEnd"/>
      <w:r w:rsidR="00EE7600" w:rsidRPr="00C06BFA">
        <w:rPr>
          <w:rFonts w:ascii="Times New Roman" w:hAnsi="Times New Roman" w:cs="Times New Roman"/>
          <w:sz w:val="24"/>
          <w:szCs w:val="24"/>
        </w:rPr>
        <w:t xml:space="preserve"> </w:t>
      </w:r>
      <w:proofErr w:type="gramStart"/>
      <w:r w:rsidR="00EE7600" w:rsidRPr="00C06BFA">
        <w:rPr>
          <w:rFonts w:ascii="Times New Roman" w:hAnsi="Times New Roman" w:cs="Times New Roman"/>
          <w:sz w:val="24"/>
          <w:szCs w:val="24"/>
        </w:rPr>
        <w:t>2019</w:t>
      </w:r>
      <w:r w:rsidR="005914B4" w:rsidRPr="00C06BFA">
        <w:rPr>
          <w:rFonts w:ascii="Times New Roman" w:hAnsi="Times New Roman" w:cs="Times New Roman"/>
          <w:sz w:val="24"/>
          <w:szCs w:val="24"/>
        </w:rPr>
        <w:t xml:space="preserve"> год»,</w:t>
      </w:r>
      <w:r w:rsidR="00431944" w:rsidRPr="00C06BFA">
        <w:rPr>
          <w:rFonts w:ascii="Times New Roman" w:hAnsi="Times New Roman" w:cs="Times New Roman"/>
          <w:sz w:val="24"/>
          <w:szCs w:val="24"/>
        </w:rPr>
        <w:t xml:space="preserve"> </w:t>
      </w:r>
      <w:r w:rsidR="00BE6ABC" w:rsidRPr="00C06BFA">
        <w:rPr>
          <w:rFonts w:ascii="Times New Roman" w:hAnsi="Times New Roman" w:cs="Times New Roman"/>
          <w:sz w:val="24"/>
          <w:szCs w:val="24"/>
        </w:rPr>
        <w:t>в соответствии со ста</w:t>
      </w:r>
      <w:r w:rsidR="00BE60E8" w:rsidRPr="00C06BFA">
        <w:rPr>
          <w:rFonts w:ascii="Times New Roman" w:hAnsi="Times New Roman" w:cs="Times New Roman"/>
          <w:sz w:val="24"/>
          <w:szCs w:val="24"/>
        </w:rPr>
        <w:t>ть</w:t>
      </w:r>
      <w:r w:rsidR="00BE6ABC" w:rsidRPr="00C06BFA">
        <w:rPr>
          <w:rFonts w:ascii="Times New Roman" w:hAnsi="Times New Roman" w:cs="Times New Roman"/>
          <w:sz w:val="24"/>
          <w:szCs w:val="24"/>
        </w:rPr>
        <w:t>ей 134 Трудового кодекса Российской Федерации и во исполнение пункта 2 распоряжения Правительства Челябинской области от 23.08.2019 года №645-рп «Об увеличении окладов (должностных окладов, ставок заработной платы) работников областн</w:t>
      </w:r>
      <w:r w:rsidR="00511B70" w:rsidRPr="00C06BFA">
        <w:rPr>
          <w:rFonts w:ascii="Times New Roman" w:hAnsi="Times New Roman" w:cs="Times New Roman"/>
          <w:sz w:val="24"/>
          <w:szCs w:val="24"/>
        </w:rPr>
        <w:t>ых государственных учреждений»</w:t>
      </w:r>
      <w:r w:rsidR="00BE6ABC" w:rsidRPr="00C06BFA">
        <w:rPr>
          <w:rFonts w:ascii="Times New Roman" w:hAnsi="Times New Roman" w:cs="Times New Roman"/>
          <w:sz w:val="24"/>
          <w:szCs w:val="24"/>
        </w:rPr>
        <w:t>,</w:t>
      </w:r>
      <w:r w:rsidR="00511B70" w:rsidRPr="00C06BFA">
        <w:rPr>
          <w:rFonts w:ascii="Times New Roman" w:hAnsi="Times New Roman" w:cs="Times New Roman"/>
          <w:sz w:val="24"/>
          <w:szCs w:val="24"/>
        </w:rPr>
        <w:t xml:space="preserve"> распоряжением администрации Бердяушского городского поселения</w:t>
      </w:r>
      <w:r w:rsidR="00BE6ABC" w:rsidRPr="00C06BFA">
        <w:rPr>
          <w:rFonts w:ascii="Times New Roman" w:hAnsi="Times New Roman" w:cs="Times New Roman"/>
          <w:sz w:val="24"/>
          <w:szCs w:val="24"/>
        </w:rPr>
        <w:t xml:space="preserve"> </w:t>
      </w:r>
      <w:r w:rsidR="00511B70" w:rsidRPr="00C06BFA">
        <w:rPr>
          <w:rFonts w:ascii="Times New Roman" w:hAnsi="Times New Roman" w:cs="Times New Roman"/>
          <w:sz w:val="24"/>
          <w:szCs w:val="24"/>
        </w:rPr>
        <w:t xml:space="preserve">от 31.08.2019 г. №37\1, </w:t>
      </w:r>
      <w:r w:rsidR="00BE60E8" w:rsidRPr="00C06BFA">
        <w:rPr>
          <w:rFonts w:ascii="Times New Roman" w:hAnsi="Times New Roman" w:cs="Times New Roman"/>
          <w:sz w:val="24"/>
          <w:szCs w:val="24"/>
        </w:rPr>
        <w:t xml:space="preserve">руководствуясь </w:t>
      </w:r>
      <w:r w:rsidR="00431944" w:rsidRPr="00C06BFA">
        <w:rPr>
          <w:rFonts w:ascii="Times New Roman" w:hAnsi="Times New Roman" w:cs="Times New Roman"/>
          <w:sz w:val="24"/>
          <w:szCs w:val="24"/>
        </w:rPr>
        <w:t>Уставом Бердяушского городского поселения,</w:t>
      </w:r>
      <w:r w:rsidRPr="00C06BFA">
        <w:rPr>
          <w:rFonts w:ascii="Times New Roman" w:hAnsi="Times New Roman" w:cs="Times New Roman"/>
          <w:sz w:val="24"/>
          <w:szCs w:val="24"/>
        </w:rPr>
        <w:t xml:space="preserve"> </w:t>
      </w:r>
      <w:r w:rsidR="00D57425" w:rsidRPr="00C06BFA">
        <w:rPr>
          <w:rFonts w:ascii="Times New Roman" w:hAnsi="Times New Roman" w:cs="Times New Roman"/>
          <w:sz w:val="24"/>
          <w:szCs w:val="24"/>
        </w:rPr>
        <w:t xml:space="preserve">утвержденного решением Совета депутатов Бердяушского городского поселения </w:t>
      </w:r>
      <w:r w:rsidR="00D57425" w:rsidRPr="00C06BFA">
        <w:rPr>
          <w:rFonts w:ascii="Times New Roman" w:hAnsi="Times New Roman" w:cs="Times New Roman"/>
          <w:sz w:val="24"/>
        </w:rPr>
        <w:t>26.08.2005 г</w:t>
      </w:r>
      <w:proofErr w:type="gramEnd"/>
      <w:r w:rsidR="00D57425" w:rsidRPr="00C06BFA">
        <w:rPr>
          <w:rFonts w:ascii="Times New Roman" w:hAnsi="Times New Roman" w:cs="Times New Roman"/>
          <w:sz w:val="24"/>
        </w:rPr>
        <w:t>. №12,</w:t>
      </w:r>
    </w:p>
    <w:p w:rsidR="009A370A" w:rsidRPr="00C06BFA" w:rsidRDefault="009A370A" w:rsidP="00312C09">
      <w:pPr>
        <w:spacing w:after="0" w:line="360" w:lineRule="auto"/>
        <w:ind w:firstLine="567"/>
        <w:jc w:val="both"/>
        <w:rPr>
          <w:rFonts w:ascii="Times New Roman" w:hAnsi="Times New Roman" w:cs="Times New Roman"/>
          <w:sz w:val="24"/>
          <w:szCs w:val="24"/>
        </w:rPr>
      </w:pPr>
    </w:p>
    <w:p w:rsidR="009A370A" w:rsidRPr="00C06BFA" w:rsidRDefault="009A370A" w:rsidP="00312C09">
      <w:pPr>
        <w:pStyle w:val="ConsTitle"/>
        <w:widowControl/>
        <w:spacing w:line="360" w:lineRule="auto"/>
        <w:ind w:right="0" w:firstLine="567"/>
        <w:jc w:val="both"/>
        <w:rPr>
          <w:rFonts w:ascii="Times New Roman" w:hAnsi="Times New Roman" w:cs="Times New Roman"/>
          <w:b w:val="0"/>
          <w:bCs w:val="0"/>
          <w:sz w:val="24"/>
          <w:szCs w:val="24"/>
        </w:rPr>
      </w:pPr>
      <w:r w:rsidRPr="00C06BFA">
        <w:rPr>
          <w:rFonts w:ascii="Times New Roman" w:hAnsi="Times New Roman" w:cs="Times New Roman"/>
          <w:b w:val="0"/>
          <w:bCs w:val="0"/>
          <w:sz w:val="24"/>
          <w:szCs w:val="24"/>
        </w:rPr>
        <w:t>СОВЕТ ДЕПУТАТОВ БЕРДЯУШСКОГО ГОРОДСКОГО ПОСЕЛЕНИЯ РЕШАЕТ:</w:t>
      </w:r>
    </w:p>
    <w:p w:rsidR="00523B2B" w:rsidRPr="00C06BFA" w:rsidRDefault="00523B2B" w:rsidP="00312C09">
      <w:pPr>
        <w:pStyle w:val="ConsTitle"/>
        <w:widowControl/>
        <w:spacing w:line="360" w:lineRule="auto"/>
        <w:ind w:right="0" w:firstLine="567"/>
        <w:jc w:val="both"/>
        <w:rPr>
          <w:rFonts w:ascii="Times New Roman" w:hAnsi="Times New Roman" w:cs="Times New Roman"/>
          <w:b w:val="0"/>
          <w:bCs w:val="0"/>
          <w:sz w:val="24"/>
          <w:szCs w:val="24"/>
        </w:rPr>
      </w:pPr>
    </w:p>
    <w:p w:rsidR="00C4125C" w:rsidRPr="00C06BFA" w:rsidRDefault="006172F8" w:rsidP="009E58E0">
      <w:pPr>
        <w:pStyle w:val="a6"/>
        <w:numPr>
          <w:ilvl w:val="0"/>
          <w:numId w:val="8"/>
        </w:numPr>
        <w:shd w:val="clear" w:color="auto" w:fill="FFFFFF"/>
        <w:spacing w:after="0" w:line="360" w:lineRule="auto"/>
        <w:ind w:left="0" w:firstLine="709"/>
        <w:jc w:val="both"/>
        <w:rPr>
          <w:sz w:val="24"/>
          <w:szCs w:val="24"/>
        </w:rPr>
      </w:pPr>
      <w:r w:rsidRPr="00C06BFA">
        <w:rPr>
          <w:rFonts w:ascii="Times New Roman" w:hAnsi="Times New Roman" w:cs="Times New Roman"/>
          <w:sz w:val="24"/>
          <w:szCs w:val="24"/>
        </w:rPr>
        <w:t xml:space="preserve">Утвердить </w:t>
      </w:r>
      <w:r w:rsidR="00523B2B" w:rsidRPr="00C06BFA">
        <w:rPr>
          <w:rFonts w:ascii="Times New Roman" w:hAnsi="Times New Roman" w:cs="Times New Roman"/>
          <w:sz w:val="24"/>
          <w:szCs w:val="24"/>
        </w:rPr>
        <w:t>П</w:t>
      </w:r>
      <w:r w:rsidRPr="00C06BFA">
        <w:rPr>
          <w:rFonts w:ascii="Times New Roman" w:hAnsi="Times New Roman" w:cs="Times New Roman"/>
          <w:sz w:val="24"/>
          <w:szCs w:val="24"/>
        </w:rPr>
        <w:t xml:space="preserve">оложение </w:t>
      </w:r>
      <w:r w:rsidR="0003526D" w:rsidRPr="00C06BFA">
        <w:rPr>
          <w:rFonts w:ascii="Times New Roman" w:hAnsi="Times New Roman" w:cs="Times New Roman"/>
          <w:bCs/>
          <w:w w:val="101"/>
          <w:sz w:val="24"/>
          <w:szCs w:val="24"/>
        </w:rPr>
        <w:t xml:space="preserve">«Об оплате труда </w:t>
      </w:r>
      <w:r w:rsidR="006E004A" w:rsidRPr="00C06BFA">
        <w:rPr>
          <w:rFonts w:ascii="Times New Roman" w:hAnsi="Times New Roman" w:cs="Times New Roman"/>
          <w:bCs/>
          <w:w w:val="101"/>
          <w:sz w:val="24"/>
          <w:szCs w:val="24"/>
        </w:rPr>
        <w:t>главы муниципального образования, муниципальных служащих Бердяушского городского поселения</w:t>
      </w:r>
      <w:r w:rsidR="0003526D" w:rsidRPr="00C06BFA">
        <w:rPr>
          <w:rFonts w:ascii="Times New Roman" w:hAnsi="Times New Roman" w:cs="Times New Roman"/>
          <w:bCs/>
          <w:w w:val="101"/>
          <w:sz w:val="24"/>
          <w:szCs w:val="24"/>
        </w:rPr>
        <w:t>»</w:t>
      </w:r>
      <w:r w:rsidR="006E004A" w:rsidRPr="00C06BFA">
        <w:rPr>
          <w:rFonts w:ascii="Times New Roman" w:hAnsi="Times New Roman" w:cs="Times New Roman"/>
          <w:bCs/>
          <w:w w:val="101"/>
          <w:sz w:val="24"/>
          <w:szCs w:val="24"/>
        </w:rPr>
        <w:t xml:space="preserve"> </w:t>
      </w:r>
      <w:r w:rsidR="00BE60E8" w:rsidRPr="00C06BFA">
        <w:rPr>
          <w:rFonts w:ascii="Times New Roman" w:hAnsi="Times New Roman" w:cs="Times New Roman"/>
          <w:bCs/>
          <w:w w:val="101"/>
          <w:sz w:val="24"/>
          <w:szCs w:val="24"/>
        </w:rPr>
        <w:t>согласно приложению</w:t>
      </w:r>
      <w:r w:rsidR="006E004A" w:rsidRPr="00C06BFA">
        <w:rPr>
          <w:rFonts w:ascii="Times New Roman" w:hAnsi="Times New Roman" w:cs="Times New Roman"/>
          <w:bCs/>
          <w:w w:val="101"/>
          <w:sz w:val="24"/>
          <w:szCs w:val="24"/>
        </w:rPr>
        <w:t xml:space="preserve"> 1.</w:t>
      </w:r>
    </w:p>
    <w:p w:rsidR="00523B2B" w:rsidRPr="00C06BFA" w:rsidRDefault="00BE60E8" w:rsidP="009E58E0">
      <w:pPr>
        <w:pStyle w:val="a3"/>
        <w:numPr>
          <w:ilvl w:val="0"/>
          <w:numId w:val="8"/>
        </w:numPr>
        <w:spacing w:line="360" w:lineRule="auto"/>
        <w:ind w:left="0" w:firstLine="709"/>
        <w:jc w:val="both"/>
        <w:rPr>
          <w:sz w:val="24"/>
          <w:szCs w:val="24"/>
        </w:rPr>
      </w:pPr>
      <w:r w:rsidRPr="00C06BFA">
        <w:rPr>
          <w:sz w:val="24"/>
          <w:szCs w:val="24"/>
        </w:rPr>
        <w:t>Утвердить р</w:t>
      </w:r>
      <w:r w:rsidR="00523B2B" w:rsidRPr="00C06BFA">
        <w:rPr>
          <w:sz w:val="24"/>
          <w:szCs w:val="24"/>
        </w:rPr>
        <w:t xml:space="preserve">азмеры должностных окладов </w:t>
      </w:r>
      <w:r w:rsidR="006E004A" w:rsidRPr="00C06BFA">
        <w:rPr>
          <w:bCs/>
          <w:w w:val="101"/>
          <w:sz w:val="24"/>
          <w:szCs w:val="24"/>
        </w:rPr>
        <w:t xml:space="preserve">главы </w:t>
      </w:r>
      <w:r w:rsidRPr="00C06BFA">
        <w:rPr>
          <w:bCs/>
          <w:w w:val="101"/>
          <w:sz w:val="24"/>
          <w:szCs w:val="24"/>
        </w:rPr>
        <w:t>Бердяушского городского поселения</w:t>
      </w:r>
      <w:r w:rsidR="006E004A" w:rsidRPr="00C06BFA">
        <w:rPr>
          <w:bCs/>
          <w:w w:val="101"/>
          <w:sz w:val="24"/>
          <w:szCs w:val="24"/>
        </w:rPr>
        <w:t>, муниципальных служащих Бердяушского городского поселения</w:t>
      </w:r>
      <w:r w:rsidR="00030111" w:rsidRPr="00C06BFA">
        <w:rPr>
          <w:bCs/>
          <w:w w:val="101"/>
          <w:sz w:val="24"/>
          <w:szCs w:val="24"/>
        </w:rPr>
        <w:t xml:space="preserve"> с учетом надбавки на 4,3%  с 01.09.2019 года</w:t>
      </w:r>
      <w:r w:rsidRPr="00C06BFA">
        <w:rPr>
          <w:bCs/>
          <w:w w:val="101"/>
          <w:sz w:val="24"/>
          <w:szCs w:val="24"/>
        </w:rPr>
        <w:t xml:space="preserve"> согласно  приложению</w:t>
      </w:r>
      <w:r w:rsidR="00F829B3" w:rsidRPr="00C06BFA">
        <w:rPr>
          <w:bCs/>
          <w:w w:val="101"/>
          <w:sz w:val="24"/>
          <w:szCs w:val="24"/>
        </w:rPr>
        <w:t xml:space="preserve"> 2.</w:t>
      </w:r>
    </w:p>
    <w:p w:rsidR="00171945" w:rsidRPr="00C06BFA" w:rsidRDefault="00BE60E8" w:rsidP="009E58E0">
      <w:pPr>
        <w:pStyle w:val="a3"/>
        <w:numPr>
          <w:ilvl w:val="0"/>
          <w:numId w:val="8"/>
        </w:numPr>
        <w:spacing w:line="360" w:lineRule="auto"/>
        <w:ind w:left="0" w:firstLine="709"/>
        <w:jc w:val="both"/>
        <w:rPr>
          <w:sz w:val="24"/>
          <w:szCs w:val="24"/>
        </w:rPr>
      </w:pPr>
      <w:r w:rsidRPr="00C06BFA">
        <w:rPr>
          <w:sz w:val="24"/>
          <w:szCs w:val="24"/>
        </w:rPr>
        <w:lastRenderedPageBreak/>
        <w:t>Утвердить р</w:t>
      </w:r>
      <w:r w:rsidR="00171945" w:rsidRPr="00C06BFA">
        <w:rPr>
          <w:sz w:val="24"/>
          <w:szCs w:val="24"/>
        </w:rPr>
        <w:t>азмеры муниципальных чинов</w:t>
      </w:r>
      <w:r w:rsidR="00171945" w:rsidRPr="00C06BFA">
        <w:rPr>
          <w:bCs/>
          <w:w w:val="101"/>
          <w:sz w:val="24"/>
          <w:szCs w:val="24"/>
        </w:rPr>
        <w:t xml:space="preserve"> муниципальных служащих Бердяушского городского поселения</w:t>
      </w:r>
      <w:r w:rsidR="00171945" w:rsidRPr="00C06BFA">
        <w:rPr>
          <w:sz w:val="24"/>
          <w:szCs w:val="24"/>
        </w:rPr>
        <w:t xml:space="preserve"> </w:t>
      </w:r>
      <w:r w:rsidRPr="00C06BFA">
        <w:rPr>
          <w:sz w:val="24"/>
          <w:szCs w:val="24"/>
        </w:rPr>
        <w:t xml:space="preserve">согласно приложению </w:t>
      </w:r>
      <w:r w:rsidR="00171945" w:rsidRPr="00C06BFA">
        <w:rPr>
          <w:sz w:val="24"/>
          <w:szCs w:val="24"/>
        </w:rPr>
        <w:t xml:space="preserve"> 3.</w:t>
      </w:r>
    </w:p>
    <w:p w:rsidR="006172F8" w:rsidRPr="00C06BFA" w:rsidRDefault="006172F8" w:rsidP="009E58E0">
      <w:pPr>
        <w:pStyle w:val="a3"/>
        <w:numPr>
          <w:ilvl w:val="0"/>
          <w:numId w:val="8"/>
        </w:numPr>
        <w:spacing w:line="360" w:lineRule="auto"/>
        <w:ind w:left="0" w:firstLine="709"/>
        <w:jc w:val="both"/>
        <w:rPr>
          <w:sz w:val="24"/>
          <w:szCs w:val="24"/>
        </w:rPr>
      </w:pPr>
      <w:r w:rsidRPr="00C06BFA">
        <w:rPr>
          <w:sz w:val="24"/>
          <w:szCs w:val="24"/>
        </w:rPr>
        <w:t>Решение Совета депу</w:t>
      </w:r>
      <w:r w:rsidR="005914B4" w:rsidRPr="00C06BFA">
        <w:rPr>
          <w:sz w:val="24"/>
          <w:szCs w:val="24"/>
        </w:rPr>
        <w:t xml:space="preserve">татов </w:t>
      </w:r>
      <w:r w:rsidR="00BE60E8" w:rsidRPr="00C06BFA">
        <w:rPr>
          <w:sz w:val="24"/>
          <w:szCs w:val="24"/>
        </w:rPr>
        <w:t xml:space="preserve">Бердяушского городского поселения </w:t>
      </w:r>
      <w:r w:rsidR="005914B4" w:rsidRPr="00C06BFA">
        <w:rPr>
          <w:sz w:val="24"/>
          <w:szCs w:val="24"/>
        </w:rPr>
        <w:t>№ 91/5 от 27</w:t>
      </w:r>
      <w:r w:rsidR="003F74D4" w:rsidRPr="00C06BFA">
        <w:rPr>
          <w:sz w:val="24"/>
          <w:szCs w:val="24"/>
        </w:rPr>
        <w:t xml:space="preserve"> </w:t>
      </w:r>
      <w:r w:rsidR="005914B4" w:rsidRPr="00C06BFA">
        <w:rPr>
          <w:sz w:val="24"/>
          <w:szCs w:val="24"/>
        </w:rPr>
        <w:t>декабря</w:t>
      </w:r>
      <w:r w:rsidR="003F74D4" w:rsidRPr="00C06BFA">
        <w:rPr>
          <w:sz w:val="24"/>
          <w:szCs w:val="24"/>
        </w:rPr>
        <w:t xml:space="preserve"> 201</w:t>
      </w:r>
      <w:r w:rsidR="005914B4" w:rsidRPr="00C06BFA">
        <w:rPr>
          <w:sz w:val="24"/>
          <w:szCs w:val="24"/>
        </w:rPr>
        <w:t>7</w:t>
      </w:r>
      <w:r w:rsidR="003F74D4" w:rsidRPr="00C06BFA">
        <w:rPr>
          <w:sz w:val="24"/>
          <w:szCs w:val="24"/>
        </w:rPr>
        <w:t xml:space="preserve"> года о</w:t>
      </w:r>
      <w:r w:rsidRPr="00C06BFA">
        <w:rPr>
          <w:sz w:val="24"/>
          <w:szCs w:val="24"/>
        </w:rPr>
        <w:t>б утверждении Положения «</w:t>
      </w:r>
      <w:r w:rsidR="006E004A" w:rsidRPr="00C06BFA">
        <w:rPr>
          <w:bCs/>
          <w:w w:val="101"/>
          <w:sz w:val="24"/>
          <w:szCs w:val="24"/>
        </w:rPr>
        <w:t>Об оплате труда гл</w:t>
      </w:r>
      <w:r w:rsidR="005914B4" w:rsidRPr="00C06BFA">
        <w:rPr>
          <w:bCs/>
          <w:w w:val="101"/>
          <w:sz w:val="24"/>
          <w:szCs w:val="24"/>
        </w:rPr>
        <w:t xml:space="preserve">авы муниципального образования, </w:t>
      </w:r>
      <w:r w:rsidR="006E004A" w:rsidRPr="00C06BFA">
        <w:rPr>
          <w:bCs/>
          <w:w w:val="101"/>
          <w:sz w:val="24"/>
          <w:szCs w:val="24"/>
        </w:rPr>
        <w:t xml:space="preserve">муниципальных служащих </w:t>
      </w:r>
      <w:r w:rsidR="005914B4" w:rsidRPr="00C06BFA">
        <w:rPr>
          <w:bCs/>
          <w:w w:val="101"/>
          <w:sz w:val="24"/>
          <w:szCs w:val="24"/>
        </w:rPr>
        <w:t>Бердяушского городского поселения</w:t>
      </w:r>
      <w:r w:rsidR="006E004A" w:rsidRPr="00C06BFA">
        <w:rPr>
          <w:bCs/>
          <w:w w:val="101"/>
          <w:sz w:val="24"/>
          <w:szCs w:val="24"/>
        </w:rPr>
        <w:t xml:space="preserve">» </w:t>
      </w:r>
      <w:r w:rsidRPr="00C06BFA">
        <w:rPr>
          <w:sz w:val="24"/>
          <w:szCs w:val="24"/>
        </w:rPr>
        <w:t>считать утратившим силу.</w:t>
      </w:r>
    </w:p>
    <w:p w:rsidR="00BE60E8" w:rsidRPr="00C06BFA" w:rsidRDefault="00BE60E8" w:rsidP="009E58E0">
      <w:pPr>
        <w:autoSpaceDE w:val="0"/>
        <w:autoSpaceDN w:val="0"/>
        <w:adjustRightInd w:val="0"/>
        <w:spacing w:after="0" w:line="360" w:lineRule="auto"/>
        <w:ind w:firstLine="567"/>
        <w:jc w:val="both"/>
        <w:rPr>
          <w:rFonts w:ascii="Times New Roman" w:hAnsi="Times New Roman" w:cs="Times New Roman"/>
          <w:sz w:val="24"/>
          <w:szCs w:val="24"/>
        </w:rPr>
      </w:pPr>
      <w:r w:rsidRPr="00C06BFA">
        <w:rPr>
          <w:rFonts w:ascii="Times New Roman" w:hAnsi="Times New Roman" w:cs="Times New Roman"/>
          <w:sz w:val="24"/>
          <w:szCs w:val="24"/>
        </w:rPr>
        <w:t>5</w:t>
      </w:r>
      <w:r w:rsidR="00790657" w:rsidRPr="00C06BFA">
        <w:rPr>
          <w:rFonts w:ascii="Times New Roman" w:hAnsi="Times New Roman" w:cs="Times New Roman"/>
          <w:sz w:val="24"/>
          <w:szCs w:val="24"/>
        </w:rPr>
        <w:t>.</w:t>
      </w:r>
      <w:r w:rsidR="00C71D94" w:rsidRPr="00C06BFA">
        <w:rPr>
          <w:rFonts w:ascii="Times New Roman" w:hAnsi="Times New Roman" w:cs="Times New Roman"/>
          <w:sz w:val="24"/>
          <w:szCs w:val="24"/>
        </w:rPr>
        <w:t xml:space="preserve"> </w:t>
      </w:r>
      <w:r w:rsidRPr="00C06BFA">
        <w:rPr>
          <w:rFonts w:ascii="Times New Roman" w:hAnsi="Times New Roman" w:cs="Times New Roman"/>
          <w:sz w:val="24"/>
          <w:szCs w:val="24"/>
        </w:rPr>
        <w:t>Опубликовать настоящее решение в газете «</w:t>
      </w:r>
      <w:proofErr w:type="spellStart"/>
      <w:r w:rsidRPr="00C06BFA">
        <w:rPr>
          <w:rFonts w:ascii="Times New Roman" w:hAnsi="Times New Roman" w:cs="Times New Roman"/>
          <w:sz w:val="24"/>
          <w:szCs w:val="24"/>
        </w:rPr>
        <w:t>Саткинский</w:t>
      </w:r>
      <w:proofErr w:type="spellEnd"/>
      <w:r w:rsidRPr="00C06BFA">
        <w:rPr>
          <w:rFonts w:ascii="Times New Roman" w:hAnsi="Times New Roman" w:cs="Times New Roman"/>
          <w:sz w:val="24"/>
          <w:szCs w:val="24"/>
        </w:rPr>
        <w:t xml:space="preserve"> рабочий».</w:t>
      </w:r>
    </w:p>
    <w:p w:rsidR="00A86D3C" w:rsidRPr="00C06BFA" w:rsidRDefault="00BE60E8" w:rsidP="009E58E0">
      <w:pPr>
        <w:autoSpaceDE w:val="0"/>
        <w:autoSpaceDN w:val="0"/>
        <w:adjustRightInd w:val="0"/>
        <w:spacing w:after="0" w:line="360" w:lineRule="auto"/>
        <w:ind w:firstLine="567"/>
        <w:jc w:val="both"/>
        <w:rPr>
          <w:rFonts w:ascii="Times New Roman" w:hAnsi="Times New Roman" w:cs="Times New Roman"/>
          <w:sz w:val="24"/>
          <w:szCs w:val="24"/>
        </w:rPr>
      </w:pPr>
      <w:r w:rsidRPr="00C06BFA">
        <w:rPr>
          <w:rFonts w:ascii="Times New Roman" w:hAnsi="Times New Roman" w:cs="Times New Roman"/>
          <w:sz w:val="24"/>
          <w:szCs w:val="24"/>
        </w:rPr>
        <w:t xml:space="preserve">6. </w:t>
      </w:r>
      <w:r w:rsidR="00E142A6" w:rsidRPr="00C06BFA">
        <w:rPr>
          <w:rFonts w:ascii="Times New Roman" w:hAnsi="Times New Roman" w:cs="Times New Roman"/>
          <w:sz w:val="24"/>
          <w:szCs w:val="24"/>
        </w:rPr>
        <w:t xml:space="preserve">Настоящее </w:t>
      </w:r>
      <w:r w:rsidR="00216A2B" w:rsidRPr="00C06BFA">
        <w:rPr>
          <w:rFonts w:ascii="Times New Roman" w:hAnsi="Times New Roman" w:cs="Times New Roman"/>
          <w:sz w:val="24"/>
          <w:szCs w:val="24"/>
        </w:rPr>
        <w:t>решение</w:t>
      </w:r>
      <w:r w:rsidR="00E142A6" w:rsidRPr="00C06BFA">
        <w:rPr>
          <w:rFonts w:ascii="Times New Roman" w:hAnsi="Times New Roman" w:cs="Times New Roman"/>
          <w:sz w:val="24"/>
          <w:szCs w:val="24"/>
        </w:rPr>
        <w:t xml:space="preserve"> вступает в силу с</w:t>
      </w:r>
      <w:r w:rsidR="009E58E0" w:rsidRPr="00C06BFA">
        <w:rPr>
          <w:rFonts w:ascii="Times New Roman" w:hAnsi="Times New Roman" w:cs="Times New Roman"/>
          <w:sz w:val="24"/>
          <w:szCs w:val="24"/>
        </w:rPr>
        <w:t>о дня</w:t>
      </w:r>
      <w:r w:rsidR="00E142A6" w:rsidRPr="00C06BFA">
        <w:rPr>
          <w:rFonts w:ascii="Times New Roman" w:hAnsi="Times New Roman" w:cs="Times New Roman"/>
          <w:sz w:val="24"/>
          <w:szCs w:val="24"/>
        </w:rPr>
        <w:t xml:space="preserve"> его </w:t>
      </w:r>
      <w:r w:rsidRPr="00C06BFA">
        <w:rPr>
          <w:rFonts w:ascii="Times New Roman" w:hAnsi="Times New Roman" w:cs="Times New Roman"/>
          <w:sz w:val="24"/>
          <w:szCs w:val="24"/>
        </w:rPr>
        <w:t>официального опубликовани</w:t>
      </w:r>
      <w:r w:rsidR="00E142A6" w:rsidRPr="00C06BFA">
        <w:rPr>
          <w:rFonts w:ascii="Times New Roman" w:hAnsi="Times New Roman" w:cs="Times New Roman"/>
          <w:sz w:val="24"/>
          <w:szCs w:val="24"/>
        </w:rPr>
        <w:t>я</w:t>
      </w:r>
      <w:r w:rsidR="00A86D3C" w:rsidRPr="00C06BFA">
        <w:rPr>
          <w:rFonts w:ascii="Times New Roman" w:hAnsi="Times New Roman" w:cs="Times New Roman"/>
          <w:sz w:val="24"/>
          <w:szCs w:val="24"/>
        </w:rPr>
        <w:t xml:space="preserve"> и распространяется на пр</w:t>
      </w:r>
      <w:r w:rsidR="007B10FF" w:rsidRPr="00C06BFA">
        <w:rPr>
          <w:rFonts w:ascii="Times New Roman" w:hAnsi="Times New Roman" w:cs="Times New Roman"/>
          <w:sz w:val="24"/>
          <w:szCs w:val="24"/>
        </w:rPr>
        <w:t xml:space="preserve">авоотношения, возникшие с 01 </w:t>
      </w:r>
      <w:r w:rsidR="00B6107E" w:rsidRPr="00C06BFA">
        <w:rPr>
          <w:rFonts w:ascii="Times New Roman" w:hAnsi="Times New Roman" w:cs="Times New Roman"/>
          <w:sz w:val="24"/>
          <w:szCs w:val="24"/>
        </w:rPr>
        <w:t>сентября</w:t>
      </w:r>
      <w:r w:rsidR="007B10FF" w:rsidRPr="00C06BFA">
        <w:rPr>
          <w:rFonts w:ascii="Times New Roman" w:hAnsi="Times New Roman" w:cs="Times New Roman"/>
          <w:sz w:val="24"/>
          <w:szCs w:val="24"/>
        </w:rPr>
        <w:t xml:space="preserve"> 201</w:t>
      </w:r>
      <w:r w:rsidR="00B6107E" w:rsidRPr="00C06BFA">
        <w:rPr>
          <w:rFonts w:ascii="Times New Roman" w:hAnsi="Times New Roman" w:cs="Times New Roman"/>
          <w:sz w:val="24"/>
          <w:szCs w:val="24"/>
        </w:rPr>
        <w:t>9</w:t>
      </w:r>
      <w:r w:rsidR="00A86D3C" w:rsidRPr="00C06BFA">
        <w:rPr>
          <w:rFonts w:ascii="Times New Roman" w:hAnsi="Times New Roman" w:cs="Times New Roman"/>
          <w:sz w:val="24"/>
          <w:szCs w:val="24"/>
        </w:rPr>
        <w:t xml:space="preserve"> года.</w:t>
      </w:r>
    </w:p>
    <w:p w:rsidR="006E004A" w:rsidRPr="00C06BFA" w:rsidRDefault="00BE60E8" w:rsidP="009E58E0">
      <w:pPr>
        <w:pStyle w:val="a3"/>
        <w:spacing w:line="360" w:lineRule="auto"/>
        <w:ind w:firstLine="567"/>
        <w:jc w:val="both"/>
        <w:rPr>
          <w:sz w:val="24"/>
          <w:szCs w:val="24"/>
        </w:rPr>
      </w:pPr>
      <w:r w:rsidRPr="00C06BFA">
        <w:rPr>
          <w:sz w:val="24"/>
          <w:szCs w:val="24"/>
        </w:rPr>
        <w:t>7</w:t>
      </w:r>
      <w:r w:rsidR="00C71D94" w:rsidRPr="00C06BFA">
        <w:rPr>
          <w:sz w:val="24"/>
          <w:szCs w:val="24"/>
        </w:rPr>
        <w:t>.</w:t>
      </w:r>
      <w:r w:rsidR="002C5E3C" w:rsidRPr="00C06BFA">
        <w:rPr>
          <w:sz w:val="24"/>
          <w:szCs w:val="24"/>
        </w:rPr>
        <w:t xml:space="preserve"> Контроль за исполнением настоящего решения возложить на </w:t>
      </w:r>
      <w:proofErr w:type="gramStart"/>
      <w:r w:rsidR="002C5E3C" w:rsidRPr="00C06BFA">
        <w:rPr>
          <w:sz w:val="24"/>
          <w:szCs w:val="24"/>
        </w:rPr>
        <w:t>финансово-правовую</w:t>
      </w:r>
      <w:proofErr w:type="gramEnd"/>
      <w:r w:rsidR="002C5E3C" w:rsidRPr="00C06BFA">
        <w:rPr>
          <w:sz w:val="24"/>
          <w:szCs w:val="24"/>
        </w:rPr>
        <w:t xml:space="preserve"> </w:t>
      </w:r>
    </w:p>
    <w:p w:rsidR="00A86D3C" w:rsidRPr="00C06BFA" w:rsidRDefault="002C5E3C" w:rsidP="009E58E0">
      <w:pPr>
        <w:pStyle w:val="a3"/>
        <w:spacing w:line="360" w:lineRule="auto"/>
        <w:jc w:val="both"/>
        <w:rPr>
          <w:sz w:val="24"/>
          <w:szCs w:val="24"/>
        </w:rPr>
      </w:pPr>
      <w:r w:rsidRPr="00C06BFA">
        <w:rPr>
          <w:sz w:val="24"/>
          <w:szCs w:val="24"/>
        </w:rPr>
        <w:t>комиссию Совета депутатов Бердяушского городского поселения (председатель Мошкина Е.М.)</w:t>
      </w:r>
    </w:p>
    <w:p w:rsidR="00032945" w:rsidRPr="00C06BFA" w:rsidRDefault="00032945" w:rsidP="007B10FF">
      <w:pPr>
        <w:pStyle w:val="a3"/>
        <w:spacing w:line="360" w:lineRule="auto"/>
        <w:jc w:val="both"/>
        <w:rPr>
          <w:rFonts w:eastAsiaTheme="minorEastAsia"/>
          <w:sz w:val="24"/>
          <w:szCs w:val="24"/>
        </w:rPr>
      </w:pPr>
    </w:p>
    <w:p w:rsidR="00BE60E8" w:rsidRPr="00C06BFA" w:rsidRDefault="00BE60E8" w:rsidP="007B10FF">
      <w:pPr>
        <w:pStyle w:val="a3"/>
        <w:spacing w:line="360" w:lineRule="auto"/>
        <w:jc w:val="both"/>
        <w:rPr>
          <w:rFonts w:eastAsiaTheme="minorEastAsia"/>
          <w:sz w:val="24"/>
          <w:szCs w:val="24"/>
        </w:rPr>
      </w:pPr>
    </w:p>
    <w:p w:rsidR="002C5E3C" w:rsidRPr="00C06BFA" w:rsidRDefault="002C5E3C" w:rsidP="002C5E3C">
      <w:pPr>
        <w:spacing w:after="0" w:line="240" w:lineRule="auto"/>
        <w:rPr>
          <w:rFonts w:ascii="Times New Roman" w:eastAsia="Times New Roman" w:hAnsi="Times New Roman" w:cs="Times New Roman"/>
          <w:sz w:val="24"/>
          <w:szCs w:val="24"/>
        </w:rPr>
      </w:pPr>
      <w:r w:rsidRPr="00C06BFA">
        <w:rPr>
          <w:rFonts w:ascii="Times New Roman" w:eastAsia="Times New Roman" w:hAnsi="Times New Roman" w:cs="Times New Roman"/>
          <w:sz w:val="24"/>
          <w:szCs w:val="24"/>
        </w:rPr>
        <w:t>Председатель Совета депутатов</w:t>
      </w:r>
    </w:p>
    <w:p w:rsidR="002C5E3C" w:rsidRPr="00C06BFA" w:rsidRDefault="002C5E3C" w:rsidP="002C5E3C">
      <w:pPr>
        <w:spacing w:after="0" w:line="240" w:lineRule="auto"/>
        <w:rPr>
          <w:rFonts w:ascii="Times New Roman" w:eastAsia="Times New Roman" w:hAnsi="Times New Roman" w:cs="Times New Roman"/>
          <w:sz w:val="24"/>
          <w:szCs w:val="24"/>
        </w:rPr>
      </w:pPr>
      <w:r w:rsidRPr="00C06BFA">
        <w:rPr>
          <w:rFonts w:ascii="Times New Roman" w:eastAsia="Times New Roman" w:hAnsi="Times New Roman" w:cs="Times New Roman"/>
          <w:sz w:val="24"/>
          <w:szCs w:val="24"/>
        </w:rPr>
        <w:t xml:space="preserve">Бердяушского городского поселения                        </w:t>
      </w:r>
      <w:r w:rsidR="00BE60E8" w:rsidRPr="00C06BFA">
        <w:rPr>
          <w:rFonts w:ascii="Times New Roman" w:eastAsia="Times New Roman" w:hAnsi="Times New Roman" w:cs="Times New Roman"/>
          <w:sz w:val="24"/>
          <w:szCs w:val="24"/>
        </w:rPr>
        <w:t xml:space="preserve">  </w:t>
      </w:r>
      <w:r w:rsidRPr="00C06BFA">
        <w:rPr>
          <w:rFonts w:ascii="Times New Roman" w:eastAsia="Times New Roman" w:hAnsi="Times New Roman" w:cs="Times New Roman"/>
          <w:sz w:val="24"/>
          <w:szCs w:val="24"/>
        </w:rPr>
        <w:t xml:space="preserve">                                        С.В.Щербакова</w:t>
      </w:r>
    </w:p>
    <w:p w:rsidR="00AD5EB7" w:rsidRPr="00C06BFA" w:rsidRDefault="00AD5EB7" w:rsidP="009A370A">
      <w:pPr>
        <w:tabs>
          <w:tab w:val="left" w:pos="7605"/>
        </w:tabs>
        <w:spacing w:after="0"/>
        <w:rPr>
          <w:rFonts w:ascii="Times New Roman" w:hAnsi="Times New Roman" w:cs="Times New Roman"/>
          <w:sz w:val="24"/>
          <w:szCs w:val="24"/>
        </w:rPr>
      </w:pPr>
    </w:p>
    <w:p w:rsidR="00AD5EB7" w:rsidRPr="00C06BFA" w:rsidRDefault="00AD5EB7" w:rsidP="009A370A">
      <w:pPr>
        <w:tabs>
          <w:tab w:val="left" w:pos="7605"/>
        </w:tabs>
        <w:spacing w:after="0"/>
        <w:rPr>
          <w:rFonts w:ascii="Times New Roman" w:hAnsi="Times New Roman" w:cs="Times New Roman"/>
          <w:sz w:val="24"/>
          <w:szCs w:val="24"/>
        </w:rPr>
      </w:pPr>
    </w:p>
    <w:p w:rsidR="006172F8" w:rsidRPr="00C06BFA" w:rsidRDefault="006172F8"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523B2B" w:rsidRPr="00C06BFA" w:rsidRDefault="00523B2B" w:rsidP="006172F8">
      <w:pPr>
        <w:tabs>
          <w:tab w:val="left" w:pos="7605"/>
        </w:tabs>
        <w:spacing w:after="0"/>
        <w:jc w:val="center"/>
        <w:rPr>
          <w:rFonts w:ascii="Times New Roman" w:hAnsi="Times New Roman" w:cs="Times New Roman"/>
        </w:rPr>
      </w:pPr>
    </w:p>
    <w:p w:rsidR="002055C1" w:rsidRPr="00C06BFA" w:rsidRDefault="002055C1" w:rsidP="006172F8">
      <w:pPr>
        <w:tabs>
          <w:tab w:val="left" w:pos="7605"/>
        </w:tabs>
        <w:spacing w:after="0"/>
        <w:jc w:val="center"/>
        <w:rPr>
          <w:rFonts w:ascii="Times New Roman" w:hAnsi="Times New Roman" w:cs="Times New Roman"/>
        </w:rPr>
      </w:pPr>
    </w:p>
    <w:p w:rsidR="00523B2B" w:rsidRPr="00C06BFA" w:rsidRDefault="00523B2B" w:rsidP="00344727">
      <w:pPr>
        <w:tabs>
          <w:tab w:val="left" w:pos="7605"/>
        </w:tabs>
        <w:spacing w:after="0"/>
        <w:rPr>
          <w:rFonts w:ascii="Times New Roman" w:hAnsi="Times New Roman" w:cs="Times New Roman"/>
        </w:rPr>
      </w:pPr>
    </w:p>
    <w:p w:rsidR="006172F8" w:rsidRPr="00C06BFA" w:rsidRDefault="006172F8" w:rsidP="006172F8">
      <w:pPr>
        <w:tabs>
          <w:tab w:val="left" w:pos="7605"/>
        </w:tabs>
        <w:spacing w:after="0"/>
        <w:jc w:val="right"/>
        <w:rPr>
          <w:rFonts w:ascii="Times New Roman" w:hAnsi="Times New Roman" w:cs="Times New Roman"/>
        </w:rPr>
      </w:pPr>
      <w:r w:rsidRPr="00C06BFA">
        <w:rPr>
          <w:rFonts w:ascii="Times New Roman" w:hAnsi="Times New Roman" w:cs="Times New Roman"/>
        </w:rPr>
        <w:t>Приложение 1</w:t>
      </w:r>
    </w:p>
    <w:p w:rsidR="006172F8" w:rsidRPr="00C06BFA" w:rsidRDefault="006172F8" w:rsidP="006172F8">
      <w:pPr>
        <w:tabs>
          <w:tab w:val="left" w:pos="7605"/>
        </w:tabs>
        <w:spacing w:after="0"/>
        <w:jc w:val="right"/>
        <w:rPr>
          <w:rFonts w:ascii="Times New Roman" w:hAnsi="Times New Roman" w:cs="Times New Roman"/>
        </w:rPr>
      </w:pPr>
      <w:r w:rsidRPr="00C06BFA">
        <w:rPr>
          <w:rFonts w:ascii="Times New Roman" w:hAnsi="Times New Roman" w:cs="Times New Roman"/>
        </w:rPr>
        <w:t xml:space="preserve"> к решению Совета депутатов</w:t>
      </w:r>
    </w:p>
    <w:p w:rsidR="006172F8" w:rsidRPr="00C06BFA" w:rsidRDefault="006172F8" w:rsidP="006172F8">
      <w:pPr>
        <w:tabs>
          <w:tab w:val="left" w:pos="7605"/>
        </w:tabs>
        <w:spacing w:after="0"/>
        <w:jc w:val="right"/>
        <w:rPr>
          <w:rFonts w:ascii="Times New Roman" w:hAnsi="Times New Roman" w:cs="Times New Roman"/>
        </w:rPr>
      </w:pPr>
      <w:r w:rsidRPr="00C06BFA">
        <w:rPr>
          <w:rFonts w:ascii="Times New Roman" w:hAnsi="Times New Roman" w:cs="Times New Roman"/>
        </w:rPr>
        <w:t>Бердяушского городского поселения</w:t>
      </w:r>
    </w:p>
    <w:p w:rsidR="002C0003" w:rsidRPr="00C06BFA" w:rsidRDefault="002C0003" w:rsidP="002C0003">
      <w:pPr>
        <w:tabs>
          <w:tab w:val="left" w:pos="7605"/>
        </w:tabs>
        <w:spacing w:after="0"/>
        <w:jc w:val="right"/>
        <w:rPr>
          <w:rFonts w:ascii="Times New Roman" w:hAnsi="Times New Roman" w:cs="Times New Roman"/>
          <w:u w:val="single"/>
        </w:rPr>
      </w:pPr>
      <w:r w:rsidRPr="00C06BFA">
        <w:rPr>
          <w:rFonts w:ascii="Times New Roman" w:hAnsi="Times New Roman" w:cs="Times New Roman"/>
          <w:u w:val="single"/>
        </w:rPr>
        <w:t xml:space="preserve">от </w:t>
      </w:r>
      <w:r w:rsidR="00732FCA" w:rsidRPr="00C06BFA">
        <w:rPr>
          <w:rFonts w:ascii="Times New Roman" w:hAnsi="Times New Roman" w:cs="Times New Roman"/>
          <w:u w:val="single"/>
        </w:rPr>
        <w:t xml:space="preserve">                        </w:t>
      </w:r>
      <w:r w:rsidRPr="00C06BFA">
        <w:rPr>
          <w:rFonts w:ascii="Times New Roman" w:hAnsi="Times New Roman" w:cs="Times New Roman"/>
          <w:u w:val="single"/>
        </w:rPr>
        <w:t xml:space="preserve"> 2019</w:t>
      </w:r>
      <w:r w:rsidR="00732FCA" w:rsidRPr="00C06BFA">
        <w:rPr>
          <w:rFonts w:ascii="Times New Roman" w:hAnsi="Times New Roman" w:cs="Times New Roman"/>
          <w:u w:val="single"/>
        </w:rPr>
        <w:t xml:space="preserve"> года №</w:t>
      </w:r>
    </w:p>
    <w:p w:rsidR="006172F8" w:rsidRPr="00C06BFA" w:rsidRDefault="006172F8" w:rsidP="006172F8">
      <w:pPr>
        <w:tabs>
          <w:tab w:val="left" w:pos="7605"/>
        </w:tabs>
        <w:spacing w:after="0"/>
        <w:rPr>
          <w:rFonts w:ascii="Times New Roman" w:hAnsi="Times New Roman" w:cs="Times New Roman"/>
          <w:sz w:val="24"/>
          <w:szCs w:val="24"/>
        </w:rPr>
      </w:pPr>
    </w:p>
    <w:p w:rsidR="009302F3" w:rsidRPr="00C06BFA" w:rsidRDefault="009302F3" w:rsidP="009A370A">
      <w:pPr>
        <w:tabs>
          <w:tab w:val="left" w:pos="7605"/>
        </w:tabs>
        <w:spacing w:after="0"/>
        <w:rPr>
          <w:rFonts w:ascii="Times New Roman" w:hAnsi="Times New Roman" w:cs="Times New Roman"/>
          <w:sz w:val="24"/>
          <w:szCs w:val="24"/>
        </w:rPr>
      </w:pPr>
    </w:p>
    <w:p w:rsidR="002055C1" w:rsidRPr="00C06BFA" w:rsidRDefault="0003526D" w:rsidP="002055C1">
      <w:pPr>
        <w:pStyle w:val="a8"/>
        <w:spacing w:before="0" w:beforeAutospacing="0" w:after="0" w:afterAutospacing="0"/>
        <w:contextualSpacing/>
        <w:jc w:val="center"/>
        <w:rPr>
          <w:b/>
          <w:bCs/>
        </w:rPr>
      </w:pPr>
      <w:r w:rsidRPr="00C06BFA">
        <w:rPr>
          <w:b/>
          <w:bCs/>
        </w:rPr>
        <w:t xml:space="preserve">Положение </w:t>
      </w:r>
    </w:p>
    <w:p w:rsidR="0053122A" w:rsidRPr="00C06BFA" w:rsidRDefault="002055C1" w:rsidP="002055C1">
      <w:pPr>
        <w:pStyle w:val="a8"/>
        <w:spacing w:before="0" w:beforeAutospacing="0" w:after="0" w:afterAutospacing="0"/>
        <w:contextualSpacing/>
        <w:jc w:val="center"/>
        <w:rPr>
          <w:b/>
          <w:bCs/>
          <w:w w:val="101"/>
        </w:rPr>
      </w:pPr>
      <w:r w:rsidRPr="00C06BFA">
        <w:rPr>
          <w:b/>
          <w:bCs/>
        </w:rPr>
        <w:t>о</w:t>
      </w:r>
      <w:r w:rsidR="0053122A" w:rsidRPr="00C06BFA">
        <w:rPr>
          <w:b/>
          <w:bCs/>
          <w:w w:val="101"/>
        </w:rPr>
        <w:t xml:space="preserve">б оплате труда главы </w:t>
      </w:r>
      <w:r w:rsidR="009E58E0" w:rsidRPr="00C06BFA">
        <w:rPr>
          <w:b/>
          <w:bCs/>
          <w:w w:val="101"/>
        </w:rPr>
        <w:t>Бердяушского городского поселения</w:t>
      </w:r>
      <w:r w:rsidR="0053122A" w:rsidRPr="00C06BFA">
        <w:rPr>
          <w:b/>
          <w:bCs/>
          <w:w w:val="101"/>
        </w:rPr>
        <w:t>, муниципальных служащих Бердяушского городского поселения</w:t>
      </w:r>
    </w:p>
    <w:p w:rsidR="0003526D" w:rsidRPr="00C06BFA" w:rsidRDefault="0053122A" w:rsidP="0053122A">
      <w:pPr>
        <w:pStyle w:val="a8"/>
        <w:jc w:val="center"/>
      </w:pPr>
      <w:r w:rsidRPr="00C06BFA">
        <w:rPr>
          <w:bCs/>
          <w:w w:val="101"/>
          <w:lang w:val="en-US"/>
        </w:rPr>
        <w:t>I</w:t>
      </w:r>
      <w:r w:rsidRPr="00C06BFA">
        <w:rPr>
          <w:bCs/>
          <w:w w:val="101"/>
        </w:rPr>
        <w:t>. Общие положения</w:t>
      </w:r>
      <w:r w:rsidRPr="00C06BFA">
        <w:t xml:space="preserve"> </w:t>
      </w:r>
    </w:p>
    <w:p w:rsidR="00B235A5" w:rsidRPr="00C06BFA" w:rsidRDefault="0053122A" w:rsidP="002055C1">
      <w:pPr>
        <w:tabs>
          <w:tab w:val="left" w:pos="7605"/>
        </w:tabs>
        <w:spacing w:after="0" w:line="360" w:lineRule="auto"/>
        <w:ind w:firstLine="567"/>
        <w:jc w:val="both"/>
        <w:rPr>
          <w:rFonts w:ascii="Times New Roman" w:hAnsi="Times New Roman" w:cs="Times New Roman"/>
          <w:bCs/>
          <w:w w:val="101"/>
          <w:sz w:val="24"/>
          <w:szCs w:val="24"/>
        </w:rPr>
      </w:pPr>
      <w:r w:rsidRPr="00C06BFA">
        <w:rPr>
          <w:rFonts w:ascii="Times New Roman" w:hAnsi="Times New Roman" w:cs="Times New Roman"/>
          <w:sz w:val="24"/>
          <w:szCs w:val="24"/>
        </w:rPr>
        <w:t xml:space="preserve">1. </w:t>
      </w:r>
      <w:proofErr w:type="gramStart"/>
      <w:r w:rsidR="002055C1" w:rsidRPr="00C06BFA">
        <w:rPr>
          <w:rFonts w:ascii="Times New Roman" w:hAnsi="Times New Roman" w:cs="Times New Roman"/>
          <w:sz w:val="24"/>
          <w:szCs w:val="24"/>
        </w:rPr>
        <w:t>Настояще</w:t>
      </w:r>
      <w:r w:rsidRPr="00C06BFA">
        <w:rPr>
          <w:rFonts w:ascii="Times New Roman" w:hAnsi="Times New Roman" w:cs="Times New Roman"/>
          <w:sz w:val="24"/>
          <w:szCs w:val="24"/>
        </w:rPr>
        <w:t>е положение разработано в соответствии с Федеральным законом №131-ФЗ</w:t>
      </w:r>
      <w:r w:rsidR="003D0D97" w:rsidRPr="00C06BFA">
        <w:rPr>
          <w:rFonts w:ascii="Times New Roman" w:hAnsi="Times New Roman" w:cs="Times New Roman"/>
          <w:sz w:val="24"/>
          <w:szCs w:val="24"/>
        </w:rPr>
        <w:t xml:space="preserve"> от 06.10.2003 года</w:t>
      </w:r>
      <w:r w:rsidRPr="00C06BFA">
        <w:rPr>
          <w:rFonts w:ascii="Times New Roman" w:hAnsi="Times New Roman" w:cs="Times New Roman"/>
          <w:sz w:val="24"/>
          <w:szCs w:val="24"/>
        </w:rPr>
        <w:t xml:space="preserve"> «Об общих принципах организации местного самоуправления в Российской Федерации»</w:t>
      </w:r>
      <w:r w:rsidR="0072535B" w:rsidRPr="00C06BFA">
        <w:rPr>
          <w:rFonts w:ascii="Times New Roman" w:hAnsi="Times New Roman" w:cs="Times New Roman"/>
          <w:sz w:val="24"/>
          <w:szCs w:val="24"/>
        </w:rPr>
        <w:t>, Федеральным законом от 02.03.2007г. № 25-ФЗ «О муниципальной службе в Российской Федерации», Законом Челябинской области</w:t>
      </w:r>
      <w:r w:rsidR="00B82E59" w:rsidRPr="00C06BFA">
        <w:rPr>
          <w:rFonts w:ascii="Times New Roman" w:hAnsi="Times New Roman" w:cs="Times New Roman"/>
          <w:sz w:val="24"/>
          <w:szCs w:val="24"/>
        </w:rPr>
        <w:t xml:space="preserve"> от 30.05.2007 </w:t>
      </w:r>
      <w:r w:rsidR="0072535B" w:rsidRPr="00C06BFA">
        <w:rPr>
          <w:rFonts w:ascii="Times New Roman" w:hAnsi="Times New Roman" w:cs="Times New Roman"/>
          <w:sz w:val="24"/>
          <w:szCs w:val="24"/>
        </w:rPr>
        <w:t xml:space="preserve">№ 144-ЗО «О регулировании муниципальной службы в Челябинской области» и устанавливает условия и размер оплаты труда главы </w:t>
      </w:r>
      <w:r w:rsidR="006642B8" w:rsidRPr="00C06BFA">
        <w:rPr>
          <w:rFonts w:ascii="Times New Roman" w:hAnsi="Times New Roman" w:cs="Times New Roman"/>
          <w:sz w:val="24"/>
          <w:szCs w:val="24"/>
        </w:rPr>
        <w:t>Бердяушского городского поселения</w:t>
      </w:r>
      <w:r w:rsidR="0072535B" w:rsidRPr="00C06BFA">
        <w:rPr>
          <w:rFonts w:ascii="Times New Roman" w:hAnsi="Times New Roman" w:cs="Times New Roman"/>
          <w:sz w:val="24"/>
          <w:szCs w:val="24"/>
        </w:rPr>
        <w:t xml:space="preserve"> и муниципальных служащих</w:t>
      </w:r>
      <w:proofErr w:type="gramEnd"/>
      <w:r w:rsidR="0072535B" w:rsidRPr="00C06BFA">
        <w:rPr>
          <w:rFonts w:ascii="Times New Roman" w:hAnsi="Times New Roman" w:cs="Times New Roman"/>
          <w:sz w:val="24"/>
          <w:szCs w:val="24"/>
        </w:rPr>
        <w:t xml:space="preserve"> </w:t>
      </w:r>
      <w:r w:rsidR="0072535B" w:rsidRPr="00C06BFA">
        <w:rPr>
          <w:rFonts w:ascii="Times New Roman" w:hAnsi="Times New Roman" w:cs="Times New Roman"/>
          <w:bCs/>
          <w:w w:val="101"/>
          <w:sz w:val="24"/>
          <w:szCs w:val="24"/>
        </w:rPr>
        <w:t>Бердяушского городского поселения.</w:t>
      </w:r>
    </w:p>
    <w:p w:rsidR="00073A7E" w:rsidRPr="00C06BFA" w:rsidRDefault="00073A7E" w:rsidP="002055C1">
      <w:pPr>
        <w:tabs>
          <w:tab w:val="left" w:pos="7605"/>
        </w:tabs>
        <w:spacing w:after="0" w:line="360" w:lineRule="auto"/>
        <w:ind w:firstLine="567"/>
        <w:jc w:val="both"/>
        <w:rPr>
          <w:rFonts w:ascii="Times New Roman" w:hAnsi="Times New Roman" w:cs="Times New Roman"/>
          <w:bCs/>
          <w:w w:val="101"/>
          <w:sz w:val="24"/>
          <w:szCs w:val="24"/>
        </w:rPr>
      </w:pPr>
      <w:r w:rsidRPr="00C06BFA">
        <w:rPr>
          <w:rFonts w:ascii="Times New Roman" w:hAnsi="Times New Roman" w:cs="Times New Roman"/>
          <w:bCs/>
          <w:w w:val="101"/>
          <w:sz w:val="24"/>
          <w:szCs w:val="24"/>
        </w:rPr>
        <w:t>2. Оплата труда муниципальных служащих</w:t>
      </w:r>
      <w:r w:rsidR="00BD08F5" w:rsidRPr="00C06BFA">
        <w:rPr>
          <w:rFonts w:ascii="Times New Roman" w:hAnsi="Times New Roman" w:cs="Times New Roman"/>
          <w:bCs/>
          <w:w w:val="101"/>
          <w:sz w:val="24"/>
          <w:szCs w:val="24"/>
        </w:rPr>
        <w:t xml:space="preserve">, лиц, замещающих муниципальные должности, производится в пределах фонда </w:t>
      </w:r>
      <w:r w:rsidR="006642B8" w:rsidRPr="00C06BFA">
        <w:rPr>
          <w:rFonts w:ascii="Times New Roman" w:hAnsi="Times New Roman" w:cs="Times New Roman"/>
          <w:bCs/>
          <w:w w:val="101"/>
          <w:sz w:val="24"/>
          <w:szCs w:val="24"/>
        </w:rPr>
        <w:t>оплаты труда, предусмотренного решением Совета д</w:t>
      </w:r>
      <w:r w:rsidR="00BD08F5" w:rsidRPr="00C06BFA">
        <w:rPr>
          <w:rFonts w:ascii="Times New Roman" w:hAnsi="Times New Roman" w:cs="Times New Roman"/>
          <w:bCs/>
          <w:w w:val="101"/>
          <w:sz w:val="24"/>
          <w:szCs w:val="24"/>
        </w:rPr>
        <w:t>епутатов</w:t>
      </w:r>
      <w:r w:rsidRPr="00C06BFA">
        <w:rPr>
          <w:rFonts w:ascii="Times New Roman" w:hAnsi="Times New Roman" w:cs="Times New Roman"/>
          <w:bCs/>
          <w:w w:val="101"/>
          <w:sz w:val="24"/>
          <w:szCs w:val="24"/>
        </w:rPr>
        <w:t xml:space="preserve"> Бердяушского городского поселения</w:t>
      </w:r>
      <w:r w:rsidR="00BD08F5" w:rsidRPr="00C06BFA">
        <w:rPr>
          <w:rFonts w:ascii="Times New Roman" w:hAnsi="Times New Roman" w:cs="Times New Roman"/>
          <w:bCs/>
          <w:w w:val="101"/>
          <w:sz w:val="24"/>
          <w:szCs w:val="24"/>
        </w:rPr>
        <w:t xml:space="preserve"> о бюджете, с соблюдением предельного норматива формирования расходов на оплату труда главы </w:t>
      </w:r>
      <w:r w:rsidR="006642B8" w:rsidRPr="00C06BFA">
        <w:rPr>
          <w:rFonts w:ascii="Times New Roman" w:hAnsi="Times New Roman" w:cs="Times New Roman"/>
          <w:bCs/>
          <w:w w:val="101"/>
          <w:sz w:val="24"/>
          <w:szCs w:val="24"/>
        </w:rPr>
        <w:t>Бердяушского городского поселения</w:t>
      </w:r>
      <w:r w:rsidR="002A5E18" w:rsidRPr="00C06BFA">
        <w:rPr>
          <w:rFonts w:ascii="Times New Roman" w:hAnsi="Times New Roman" w:cs="Times New Roman"/>
          <w:bCs/>
          <w:w w:val="101"/>
          <w:sz w:val="24"/>
          <w:szCs w:val="24"/>
        </w:rPr>
        <w:t xml:space="preserve">, муниципальных служащих, </w:t>
      </w:r>
      <w:r w:rsidR="006642B8" w:rsidRPr="00C06BFA">
        <w:rPr>
          <w:rFonts w:ascii="Times New Roman" w:hAnsi="Times New Roman" w:cs="Times New Roman"/>
          <w:bCs/>
          <w:w w:val="101"/>
          <w:sz w:val="24"/>
          <w:szCs w:val="24"/>
        </w:rPr>
        <w:t>установленного решением Совета д</w:t>
      </w:r>
      <w:r w:rsidR="002A5E18" w:rsidRPr="00C06BFA">
        <w:rPr>
          <w:rFonts w:ascii="Times New Roman" w:hAnsi="Times New Roman" w:cs="Times New Roman"/>
          <w:bCs/>
          <w:w w:val="101"/>
          <w:sz w:val="24"/>
          <w:szCs w:val="24"/>
        </w:rPr>
        <w:t>епутатов Бердяушского городского поселения.</w:t>
      </w:r>
    </w:p>
    <w:p w:rsidR="00073A7E" w:rsidRPr="00C06BFA" w:rsidRDefault="00073A7E" w:rsidP="00245B86">
      <w:pPr>
        <w:pStyle w:val="a8"/>
        <w:jc w:val="center"/>
        <w:rPr>
          <w:bCs/>
          <w:w w:val="101"/>
        </w:rPr>
      </w:pPr>
      <w:r w:rsidRPr="00C06BFA">
        <w:rPr>
          <w:bCs/>
          <w:w w:val="101"/>
          <w:lang w:val="en-US"/>
        </w:rPr>
        <w:t>II</w:t>
      </w:r>
      <w:r w:rsidRPr="00C06BFA">
        <w:rPr>
          <w:bCs/>
          <w:w w:val="101"/>
        </w:rPr>
        <w:t>. Оплата труда лиц</w:t>
      </w:r>
      <w:r w:rsidR="001F2C87" w:rsidRPr="00C06BFA">
        <w:rPr>
          <w:bCs/>
          <w:w w:val="101"/>
        </w:rPr>
        <w:t>,</w:t>
      </w:r>
      <w:r w:rsidRPr="00C06BFA">
        <w:rPr>
          <w:bCs/>
          <w:w w:val="101"/>
        </w:rPr>
        <w:t xml:space="preserve"> </w:t>
      </w:r>
      <w:proofErr w:type="gramStart"/>
      <w:r w:rsidRPr="00C06BFA">
        <w:rPr>
          <w:bCs/>
          <w:w w:val="101"/>
        </w:rPr>
        <w:t>замещающи</w:t>
      </w:r>
      <w:r w:rsidR="006642B8" w:rsidRPr="00C06BFA">
        <w:rPr>
          <w:bCs/>
          <w:w w:val="101"/>
        </w:rPr>
        <w:t xml:space="preserve">х </w:t>
      </w:r>
      <w:r w:rsidR="00AC46B5" w:rsidRPr="00C06BFA">
        <w:rPr>
          <w:bCs/>
          <w:w w:val="101"/>
        </w:rPr>
        <w:t xml:space="preserve"> выборные</w:t>
      </w:r>
      <w:proofErr w:type="gramEnd"/>
      <w:r w:rsidRPr="00C06BFA">
        <w:rPr>
          <w:bCs/>
          <w:w w:val="101"/>
        </w:rPr>
        <w:t xml:space="preserve"> муниципальные должности</w:t>
      </w:r>
    </w:p>
    <w:p w:rsidR="00073A7E" w:rsidRPr="00C06BFA" w:rsidRDefault="00073A7E" w:rsidP="006642B8">
      <w:pPr>
        <w:pStyle w:val="stylet3"/>
        <w:numPr>
          <w:ilvl w:val="0"/>
          <w:numId w:val="12"/>
        </w:numPr>
        <w:spacing w:before="0" w:beforeAutospacing="0" w:after="0" w:afterAutospacing="0" w:line="360" w:lineRule="auto"/>
        <w:ind w:left="0" w:firstLine="567"/>
        <w:jc w:val="both"/>
      </w:pPr>
      <w:proofErr w:type="gramStart"/>
      <w:r w:rsidRPr="00C06BFA">
        <w:t>Размер оплаты труда</w:t>
      </w:r>
      <w:proofErr w:type="gramEnd"/>
      <w:r w:rsidRPr="00C06BFA">
        <w:t xml:space="preserve"> лиц, замещающих выборные муниципальные должности, состоит из денежного вознаграждения и размера ежемесячных</w:t>
      </w:r>
      <w:r w:rsidR="00520722" w:rsidRPr="00C06BFA">
        <w:t xml:space="preserve"> надбавок и иных</w:t>
      </w:r>
      <w:r w:rsidRPr="00C06BFA">
        <w:t xml:space="preserve"> дополнительных выплат</w:t>
      </w:r>
      <w:r w:rsidR="006642B8" w:rsidRPr="00C06BFA">
        <w:t xml:space="preserve"> </w:t>
      </w:r>
      <w:r w:rsidRPr="00C06BFA">
        <w:t xml:space="preserve"> (приложение 1).</w:t>
      </w:r>
    </w:p>
    <w:p w:rsidR="00DA43EA" w:rsidRPr="00C06BFA" w:rsidRDefault="00CE6D93" w:rsidP="006642B8">
      <w:pPr>
        <w:pStyle w:val="stylet3"/>
        <w:numPr>
          <w:ilvl w:val="0"/>
          <w:numId w:val="12"/>
        </w:numPr>
        <w:spacing w:before="0" w:beforeAutospacing="0" w:after="0" w:afterAutospacing="0" w:line="360" w:lineRule="auto"/>
        <w:ind w:left="0" w:firstLine="567"/>
        <w:jc w:val="both"/>
      </w:pPr>
      <w:r w:rsidRPr="00C06BFA">
        <w:t>Размер ежемесячных дополнительных выплат лицам, замещающим выборные муниципальные должности, рассчитывается исходя из должностного оклада</w:t>
      </w:r>
      <w:r w:rsidR="008A4542" w:rsidRPr="00C06BFA">
        <w:t xml:space="preserve">, </w:t>
      </w:r>
      <w:r w:rsidR="00DA43EA" w:rsidRPr="00C06BFA">
        <w:rPr>
          <w:spacing w:val="6"/>
          <w:lang w:bidi="ru-RU"/>
        </w:rPr>
        <w:t xml:space="preserve"> </w:t>
      </w:r>
      <w:r w:rsidR="00DA43EA" w:rsidRPr="00C06BFA">
        <w:rPr>
          <w:lang w:bidi="ru-RU"/>
        </w:rPr>
        <w:t>указанного в приложении 1 и составляет:</w:t>
      </w:r>
    </w:p>
    <w:p w:rsidR="00DA43EA" w:rsidRPr="00C06BFA" w:rsidRDefault="00DA43EA" w:rsidP="006642B8">
      <w:pPr>
        <w:pStyle w:val="ab"/>
        <w:numPr>
          <w:ilvl w:val="0"/>
          <w:numId w:val="15"/>
        </w:numPr>
        <w:shd w:val="clear" w:color="auto" w:fill="auto"/>
        <w:spacing w:line="360" w:lineRule="auto"/>
        <w:ind w:left="0" w:right="20" w:firstLine="360"/>
      </w:pPr>
      <w:proofErr w:type="gramStart"/>
      <w:r w:rsidRPr="00C06BFA">
        <w:rPr>
          <w:sz w:val="24"/>
          <w:szCs w:val="24"/>
          <w:lang w:bidi="ru-RU"/>
        </w:rPr>
        <w:t>за работу со сведениями, составляющими государственную тайну, устанавливается в соответствии с пунктом 16 раздела IV настоящего Положения</w:t>
      </w:r>
      <w:r w:rsidR="008A4542" w:rsidRPr="00C06BFA">
        <w:rPr>
          <w:sz w:val="24"/>
          <w:szCs w:val="24"/>
          <w:lang w:bidi="ru-RU"/>
        </w:rPr>
        <w:t xml:space="preserve"> в</w:t>
      </w:r>
      <w:r w:rsidR="00186B5E" w:rsidRPr="00C06BFA">
        <w:rPr>
          <w:sz w:val="24"/>
          <w:szCs w:val="24"/>
          <w:lang w:bidi="ru-RU"/>
        </w:rPr>
        <w:t xml:space="preserve"> поряд</w:t>
      </w:r>
      <w:r w:rsidR="006642B8" w:rsidRPr="00C06BFA">
        <w:rPr>
          <w:sz w:val="24"/>
          <w:szCs w:val="24"/>
          <w:lang w:bidi="ru-RU"/>
        </w:rPr>
        <w:t>ках и размерах, определенных по</w:t>
      </w:r>
      <w:r w:rsidR="00186B5E" w:rsidRPr="00C06BFA">
        <w:rPr>
          <w:sz w:val="24"/>
          <w:szCs w:val="24"/>
          <w:lang w:bidi="ru-RU"/>
        </w:rPr>
        <w:t>становлением Правительств</w:t>
      </w:r>
      <w:r w:rsidR="008A4542" w:rsidRPr="00C06BFA">
        <w:rPr>
          <w:sz w:val="24"/>
          <w:szCs w:val="24"/>
          <w:lang w:bidi="ru-RU"/>
        </w:rPr>
        <w:t>а РФ от 18 сентября 2006 года №</w:t>
      </w:r>
      <w:r w:rsidR="00186B5E" w:rsidRPr="00C06BFA">
        <w:rPr>
          <w:sz w:val="24"/>
          <w:szCs w:val="24"/>
          <w:lang w:bidi="ru-RU"/>
        </w:rPr>
        <w:t>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Pr="00C06BFA">
        <w:rPr>
          <w:sz w:val="24"/>
          <w:szCs w:val="24"/>
          <w:lang w:bidi="ru-RU"/>
        </w:rPr>
        <w:t>;</w:t>
      </w:r>
      <w:proofErr w:type="gramEnd"/>
    </w:p>
    <w:p w:rsidR="00DA43EA" w:rsidRPr="00C06BFA" w:rsidRDefault="00DA43EA" w:rsidP="008A4542">
      <w:pPr>
        <w:pStyle w:val="ab"/>
        <w:numPr>
          <w:ilvl w:val="0"/>
          <w:numId w:val="15"/>
        </w:numPr>
        <w:shd w:val="clear" w:color="auto" w:fill="auto"/>
        <w:spacing w:line="360" w:lineRule="auto"/>
        <w:ind w:left="0" w:right="20" w:firstLine="360"/>
      </w:pPr>
      <w:r w:rsidRPr="00C06BFA">
        <w:rPr>
          <w:sz w:val="24"/>
          <w:szCs w:val="24"/>
          <w:lang w:bidi="ru-RU"/>
        </w:rPr>
        <w:lastRenderedPageBreak/>
        <w:t xml:space="preserve"> за государственные награды Российской Федерации, установленные Указом Президента Российской Федерации от 2</w:t>
      </w:r>
      <w:r w:rsidR="00186B5E" w:rsidRPr="00C06BFA">
        <w:rPr>
          <w:sz w:val="24"/>
          <w:szCs w:val="24"/>
          <w:lang w:bidi="ru-RU"/>
        </w:rPr>
        <w:t xml:space="preserve"> марта 1994 года №442 «О государ</w:t>
      </w:r>
      <w:r w:rsidRPr="00C06BFA">
        <w:rPr>
          <w:sz w:val="24"/>
          <w:szCs w:val="24"/>
          <w:lang w:bidi="ru-RU"/>
        </w:rPr>
        <w:t>ственных наградах Российской Федерации» и полученные в период осуществления полномочий на выборных должностях, - 25 процентов должностного оклада;</w:t>
      </w:r>
    </w:p>
    <w:p w:rsidR="00DA43EA" w:rsidRPr="00C06BFA" w:rsidRDefault="00864F20" w:rsidP="008A4542">
      <w:pPr>
        <w:pStyle w:val="ab"/>
        <w:numPr>
          <w:ilvl w:val="0"/>
          <w:numId w:val="15"/>
        </w:numPr>
        <w:shd w:val="clear" w:color="auto" w:fill="auto"/>
        <w:spacing w:line="360" w:lineRule="auto"/>
        <w:ind w:left="0" w:firstLine="360"/>
      </w:pPr>
      <w:r w:rsidRPr="00C06BFA">
        <w:rPr>
          <w:sz w:val="24"/>
          <w:szCs w:val="24"/>
          <w:lang w:bidi="ru-RU"/>
        </w:rPr>
        <w:t xml:space="preserve">ежемесячная надбавка </w:t>
      </w:r>
      <w:r w:rsidR="00DA43EA" w:rsidRPr="00C06BFA">
        <w:rPr>
          <w:sz w:val="24"/>
          <w:szCs w:val="24"/>
          <w:lang w:bidi="ru-RU"/>
        </w:rPr>
        <w:t>за учёную степень</w:t>
      </w:r>
      <w:r w:rsidRPr="00C06BFA">
        <w:rPr>
          <w:sz w:val="24"/>
          <w:szCs w:val="24"/>
          <w:lang w:bidi="ru-RU"/>
        </w:rPr>
        <w:t xml:space="preserve"> устанавливается распоряжением </w:t>
      </w:r>
      <w:r w:rsidR="00D15CF5" w:rsidRPr="00C06BFA">
        <w:rPr>
          <w:sz w:val="24"/>
          <w:szCs w:val="24"/>
          <w:lang w:bidi="ru-RU"/>
        </w:rPr>
        <w:t>администрации Бердяушского городского поселения</w:t>
      </w:r>
      <w:r w:rsidRPr="00C06BFA">
        <w:rPr>
          <w:sz w:val="24"/>
          <w:szCs w:val="24"/>
          <w:lang w:bidi="ru-RU"/>
        </w:rPr>
        <w:t xml:space="preserve"> в следующих размерах:</w:t>
      </w:r>
    </w:p>
    <w:p w:rsidR="00DA43EA" w:rsidRPr="00C06BFA" w:rsidRDefault="00DA43EA" w:rsidP="008A4542">
      <w:pPr>
        <w:pStyle w:val="21"/>
        <w:shd w:val="clear" w:color="auto" w:fill="auto"/>
        <w:spacing w:before="0" w:line="360" w:lineRule="auto"/>
        <w:ind w:right="-2"/>
        <w:jc w:val="both"/>
        <w:rPr>
          <w:color w:val="auto"/>
        </w:rPr>
      </w:pPr>
      <w:r w:rsidRPr="00C06BFA">
        <w:rPr>
          <w:color w:val="auto"/>
        </w:rPr>
        <w:t xml:space="preserve">кандидата наук - 10 процентов должностного оклада; </w:t>
      </w:r>
    </w:p>
    <w:p w:rsidR="00DA43EA" w:rsidRPr="00C06BFA" w:rsidRDefault="00DA43EA" w:rsidP="008A4542">
      <w:pPr>
        <w:pStyle w:val="21"/>
        <w:shd w:val="clear" w:color="auto" w:fill="auto"/>
        <w:spacing w:before="0" w:line="360" w:lineRule="auto"/>
        <w:ind w:right="3080"/>
        <w:jc w:val="both"/>
        <w:rPr>
          <w:color w:val="auto"/>
        </w:rPr>
      </w:pPr>
      <w:r w:rsidRPr="00C06BFA">
        <w:rPr>
          <w:color w:val="auto"/>
        </w:rPr>
        <w:t>доктора наук - 20 процентов должностного оклада.</w:t>
      </w:r>
    </w:p>
    <w:p w:rsidR="00073A7E" w:rsidRPr="00C06BFA" w:rsidRDefault="008A4542" w:rsidP="008A4542">
      <w:pPr>
        <w:pStyle w:val="stylet3"/>
        <w:spacing w:before="0" w:beforeAutospacing="0" w:after="0" w:afterAutospacing="0" w:line="360" w:lineRule="auto"/>
        <w:ind w:firstLine="567"/>
        <w:jc w:val="both"/>
      </w:pPr>
      <w:r w:rsidRPr="00C06BFA">
        <w:t>5.</w:t>
      </w:r>
      <w:r w:rsidR="00073A7E" w:rsidRPr="00C06BFA">
        <w:t xml:space="preserve"> На денежное вознаграждение начисляется районный коэффициент 1,15.</w:t>
      </w:r>
    </w:p>
    <w:p w:rsidR="00B235A5" w:rsidRPr="00C06BFA" w:rsidRDefault="00B235A5" w:rsidP="00245B86">
      <w:pPr>
        <w:tabs>
          <w:tab w:val="left" w:pos="7605"/>
        </w:tabs>
        <w:spacing w:after="0"/>
        <w:jc w:val="both"/>
        <w:rPr>
          <w:rFonts w:ascii="Times New Roman" w:hAnsi="Times New Roman" w:cs="Times New Roman"/>
        </w:rPr>
      </w:pPr>
    </w:p>
    <w:p w:rsidR="00171945" w:rsidRPr="00C06BFA" w:rsidRDefault="00171945" w:rsidP="00245B86">
      <w:pPr>
        <w:tabs>
          <w:tab w:val="left" w:pos="7605"/>
        </w:tabs>
        <w:spacing w:after="0"/>
        <w:jc w:val="both"/>
        <w:rPr>
          <w:rFonts w:ascii="Times New Roman" w:hAnsi="Times New Roman" w:cs="Times New Roman"/>
        </w:rPr>
      </w:pPr>
    </w:p>
    <w:p w:rsidR="00574AE2" w:rsidRPr="00C06BFA" w:rsidRDefault="00574AE2" w:rsidP="00245B86">
      <w:pPr>
        <w:pStyle w:val="21"/>
        <w:numPr>
          <w:ilvl w:val="0"/>
          <w:numId w:val="17"/>
        </w:numPr>
        <w:shd w:val="clear" w:color="auto" w:fill="auto"/>
        <w:tabs>
          <w:tab w:val="left" w:pos="2155"/>
        </w:tabs>
        <w:spacing w:before="0" w:after="234" w:line="240" w:lineRule="exact"/>
        <w:jc w:val="both"/>
        <w:rPr>
          <w:color w:val="auto"/>
        </w:rPr>
      </w:pPr>
      <w:r w:rsidRPr="00C06BFA">
        <w:rPr>
          <w:color w:val="auto"/>
        </w:rPr>
        <w:t>Структура оплаты труда муниципальных служащих</w:t>
      </w:r>
    </w:p>
    <w:p w:rsidR="00574AE2" w:rsidRPr="00C06BFA" w:rsidRDefault="00574AE2" w:rsidP="00245B86">
      <w:pPr>
        <w:pStyle w:val="21"/>
        <w:numPr>
          <w:ilvl w:val="0"/>
          <w:numId w:val="12"/>
        </w:numPr>
        <w:shd w:val="clear" w:color="auto" w:fill="auto"/>
        <w:spacing w:before="0" w:line="360" w:lineRule="auto"/>
        <w:ind w:left="0" w:right="460" w:firstLine="709"/>
        <w:jc w:val="both"/>
        <w:rPr>
          <w:color w:val="auto"/>
        </w:rPr>
      </w:pPr>
      <w:proofErr w:type="gramStart"/>
      <w:r w:rsidRPr="00C06BFA">
        <w:rPr>
          <w:color w:val="auto"/>
        </w:rPr>
        <w:t>Размер оплаты труда</w:t>
      </w:r>
      <w:proofErr w:type="gramEnd"/>
      <w:r w:rsidRPr="00C06BFA">
        <w:rPr>
          <w:color w:val="auto"/>
        </w:rPr>
        <w:t xml:space="preserve"> муниципальных служащих состоит из размеров составных частей денежного содержания муниципальных служащих.</w:t>
      </w:r>
    </w:p>
    <w:p w:rsidR="00574AE2" w:rsidRPr="00C06BFA" w:rsidRDefault="00574AE2" w:rsidP="00245B86">
      <w:pPr>
        <w:pStyle w:val="21"/>
        <w:numPr>
          <w:ilvl w:val="0"/>
          <w:numId w:val="12"/>
        </w:numPr>
        <w:shd w:val="clear" w:color="auto" w:fill="auto"/>
        <w:spacing w:before="0" w:line="360" w:lineRule="auto"/>
        <w:ind w:left="0" w:right="460" w:firstLine="709"/>
        <w:jc w:val="both"/>
        <w:rPr>
          <w:color w:val="auto"/>
        </w:rPr>
      </w:pPr>
      <w:r w:rsidRPr="00C06BFA">
        <w:rPr>
          <w:color w:val="auto"/>
        </w:rPr>
        <w:t xml:space="preserve"> Составными частями денежного содержания муниципальных служащих являются:</w:t>
      </w:r>
    </w:p>
    <w:p w:rsidR="00574AE2" w:rsidRPr="00C06BFA" w:rsidRDefault="00574AE2" w:rsidP="00245B86">
      <w:pPr>
        <w:pStyle w:val="21"/>
        <w:numPr>
          <w:ilvl w:val="0"/>
          <w:numId w:val="20"/>
        </w:numPr>
        <w:shd w:val="clear" w:color="auto" w:fill="auto"/>
        <w:spacing w:before="0" w:line="360" w:lineRule="auto"/>
        <w:ind w:right="460" w:hanging="293"/>
        <w:jc w:val="both"/>
        <w:rPr>
          <w:color w:val="auto"/>
        </w:rPr>
      </w:pPr>
      <w:r w:rsidRPr="00C06BFA">
        <w:rPr>
          <w:color w:val="auto"/>
        </w:rPr>
        <w:t>должностной оклад;</w:t>
      </w:r>
    </w:p>
    <w:p w:rsidR="00574AE2" w:rsidRPr="00C06BFA" w:rsidRDefault="00574AE2" w:rsidP="00245B86">
      <w:pPr>
        <w:pStyle w:val="21"/>
        <w:numPr>
          <w:ilvl w:val="0"/>
          <w:numId w:val="19"/>
        </w:numPr>
        <w:shd w:val="clear" w:color="auto" w:fill="auto"/>
        <w:spacing w:before="0" w:line="360" w:lineRule="auto"/>
        <w:ind w:left="927" w:hanging="360"/>
        <w:jc w:val="both"/>
        <w:rPr>
          <w:color w:val="auto"/>
        </w:rPr>
      </w:pPr>
      <w:r w:rsidRPr="00C06BFA">
        <w:rPr>
          <w:color w:val="auto"/>
        </w:rPr>
        <w:t>ежемесячная надбавка за выслугу лет;</w:t>
      </w:r>
    </w:p>
    <w:p w:rsidR="00574AE2" w:rsidRPr="00C06BFA" w:rsidRDefault="00574AE2" w:rsidP="00245B86">
      <w:pPr>
        <w:pStyle w:val="21"/>
        <w:numPr>
          <w:ilvl w:val="0"/>
          <w:numId w:val="19"/>
        </w:numPr>
        <w:shd w:val="clear" w:color="auto" w:fill="auto"/>
        <w:spacing w:before="0" w:line="360" w:lineRule="auto"/>
        <w:ind w:left="927" w:hanging="360"/>
        <w:jc w:val="both"/>
        <w:rPr>
          <w:color w:val="auto"/>
        </w:rPr>
      </w:pPr>
      <w:r w:rsidRPr="00C06BFA">
        <w:rPr>
          <w:color w:val="auto"/>
        </w:rPr>
        <w:t>ежемесячная надбавка за особые условия муниципальной службы;</w:t>
      </w:r>
    </w:p>
    <w:p w:rsidR="00574AE2" w:rsidRPr="00C06BFA" w:rsidRDefault="00574AE2" w:rsidP="00245B86">
      <w:pPr>
        <w:pStyle w:val="21"/>
        <w:numPr>
          <w:ilvl w:val="0"/>
          <w:numId w:val="19"/>
        </w:numPr>
        <w:shd w:val="clear" w:color="auto" w:fill="auto"/>
        <w:spacing w:before="0" w:line="360" w:lineRule="auto"/>
        <w:ind w:left="927" w:right="460" w:hanging="360"/>
        <w:jc w:val="both"/>
        <w:rPr>
          <w:color w:val="auto"/>
        </w:rPr>
      </w:pPr>
      <w:r w:rsidRPr="00C06BFA">
        <w:rPr>
          <w:color w:val="auto"/>
        </w:rPr>
        <w:t>ежемесячная надбавка за работу со сведениями, составляющими государственную тайну;</w:t>
      </w:r>
    </w:p>
    <w:p w:rsidR="00574AE2" w:rsidRPr="00C06BFA" w:rsidRDefault="00574AE2" w:rsidP="00245B86">
      <w:pPr>
        <w:pStyle w:val="21"/>
        <w:numPr>
          <w:ilvl w:val="0"/>
          <w:numId w:val="19"/>
        </w:numPr>
        <w:shd w:val="clear" w:color="auto" w:fill="auto"/>
        <w:spacing w:before="0" w:line="360" w:lineRule="auto"/>
        <w:ind w:left="927" w:right="460" w:hanging="360"/>
        <w:jc w:val="both"/>
        <w:rPr>
          <w:color w:val="auto"/>
        </w:rPr>
      </w:pPr>
      <w:r w:rsidRPr="00C06BFA">
        <w:rPr>
          <w:color w:val="auto"/>
        </w:rPr>
        <w:t>ежемесячная надбавка за государственные награды Российской Федерации;</w:t>
      </w:r>
    </w:p>
    <w:p w:rsidR="00574AE2" w:rsidRPr="00C06BFA" w:rsidRDefault="00574AE2" w:rsidP="00245B86">
      <w:pPr>
        <w:pStyle w:val="21"/>
        <w:numPr>
          <w:ilvl w:val="0"/>
          <w:numId w:val="19"/>
        </w:numPr>
        <w:shd w:val="clear" w:color="auto" w:fill="auto"/>
        <w:spacing w:before="0" w:line="360" w:lineRule="auto"/>
        <w:ind w:left="927" w:hanging="360"/>
        <w:jc w:val="both"/>
        <w:rPr>
          <w:color w:val="auto"/>
        </w:rPr>
      </w:pPr>
      <w:r w:rsidRPr="00C06BFA">
        <w:rPr>
          <w:color w:val="auto"/>
        </w:rPr>
        <w:t>ежемесячная надбавка за ученую степень;</w:t>
      </w:r>
    </w:p>
    <w:p w:rsidR="00574AE2" w:rsidRPr="00C06BFA" w:rsidRDefault="00574AE2" w:rsidP="00245B86">
      <w:pPr>
        <w:pStyle w:val="21"/>
        <w:numPr>
          <w:ilvl w:val="0"/>
          <w:numId w:val="19"/>
        </w:numPr>
        <w:shd w:val="clear" w:color="auto" w:fill="auto"/>
        <w:spacing w:before="0" w:line="360" w:lineRule="auto"/>
        <w:ind w:left="927" w:hanging="360"/>
        <w:jc w:val="both"/>
        <w:rPr>
          <w:color w:val="auto"/>
        </w:rPr>
      </w:pPr>
      <w:r w:rsidRPr="00C06BFA">
        <w:rPr>
          <w:color w:val="auto"/>
        </w:rPr>
        <w:t xml:space="preserve"> ежемесячное денежное поощрение;</w:t>
      </w:r>
    </w:p>
    <w:p w:rsidR="00574AE2" w:rsidRPr="00C06BFA" w:rsidRDefault="00574AE2" w:rsidP="00245B86">
      <w:pPr>
        <w:pStyle w:val="21"/>
        <w:numPr>
          <w:ilvl w:val="0"/>
          <w:numId w:val="19"/>
        </w:numPr>
        <w:shd w:val="clear" w:color="auto" w:fill="auto"/>
        <w:spacing w:before="0" w:line="360" w:lineRule="auto"/>
        <w:ind w:left="927" w:hanging="360"/>
        <w:jc w:val="both"/>
        <w:rPr>
          <w:color w:val="auto"/>
        </w:rPr>
      </w:pPr>
      <w:r w:rsidRPr="00C06BFA">
        <w:rPr>
          <w:color w:val="auto"/>
        </w:rPr>
        <w:t xml:space="preserve"> премия за выполнение особо важного и сложного задания;</w:t>
      </w:r>
    </w:p>
    <w:p w:rsidR="00574AE2" w:rsidRPr="00C06BFA" w:rsidRDefault="00574AE2" w:rsidP="00245B86">
      <w:pPr>
        <w:pStyle w:val="21"/>
        <w:numPr>
          <w:ilvl w:val="0"/>
          <w:numId w:val="19"/>
        </w:numPr>
        <w:shd w:val="clear" w:color="auto" w:fill="auto"/>
        <w:spacing w:before="0" w:line="360" w:lineRule="auto"/>
        <w:ind w:left="927" w:hanging="360"/>
        <w:jc w:val="both"/>
        <w:rPr>
          <w:color w:val="auto"/>
        </w:rPr>
      </w:pPr>
      <w:r w:rsidRPr="00C06BFA">
        <w:rPr>
          <w:color w:val="auto"/>
        </w:rPr>
        <w:t>единовременная выплата при предоставлении ежегодного оплачиваемого</w:t>
      </w:r>
      <w:r w:rsidR="00A7609B" w:rsidRPr="00C06BFA">
        <w:rPr>
          <w:color w:val="auto"/>
        </w:rPr>
        <w:t xml:space="preserve"> отпуска</w:t>
      </w:r>
      <w:r w:rsidR="00C35531" w:rsidRPr="00C06BFA">
        <w:rPr>
          <w:color w:val="auto"/>
        </w:rPr>
        <w:t>;</w:t>
      </w:r>
    </w:p>
    <w:p w:rsidR="00574AE2" w:rsidRPr="00C06BFA" w:rsidRDefault="00574AE2" w:rsidP="00245B86">
      <w:pPr>
        <w:pStyle w:val="21"/>
        <w:numPr>
          <w:ilvl w:val="0"/>
          <w:numId w:val="19"/>
        </w:numPr>
        <w:shd w:val="clear" w:color="auto" w:fill="auto"/>
        <w:spacing w:before="0" w:line="360" w:lineRule="auto"/>
        <w:ind w:left="927" w:hanging="360"/>
        <w:jc w:val="both"/>
        <w:rPr>
          <w:color w:val="auto"/>
        </w:rPr>
      </w:pPr>
      <w:r w:rsidRPr="00C06BFA">
        <w:rPr>
          <w:color w:val="auto"/>
        </w:rPr>
        <w:t xml:space="preserve"> ежемесячная надбавка за классный чин</w:t>
      </w:r>
      <w:r w:rsidR="00171945" w:rsidRPr="00C06BFA">
        <w:rPr>
          <w:color w:val="auto"/>
        </w:rPr>
        <w:t>;</w:t>
      </w:r>
    </w:p>
    <w:p w:rsidR="004432EB" w:rsidRPr="00C06BFA" w:rsidRDefault="00171945" w:rsidP="004432EB">
      <w:pPr>
        <w:pStyle w:val="21"/>
        <w:numPr>
          <w:ilvl w:val="0"/>
          <w:numId w:val="19"/>
        </w:numPr>
        <w:shd w:val="clear" w:color="auto" w:fill="auto"/>
        <w:spacing w:before="0" w:line="360" w:lineRule="auto"/>
        <w:ind w:firstLine="567"/>
        <w:jc w:val="both"/>
        <w:rPr>
          <w:color w:val="auto"/>
        </w:rPr>
      </w:pPr>
      <w:r w:rsidRPr="00C06BFA">
        <w:rPr>
          <w:color w:val="auto"/>
        </w:rPr>
        <w:t xml:space="preserve"> материальная помощь</w:t>
      </w:r>
      <w:r w:rsidR="001F1BEA" w:rsidRPr="00C06BFA">
        <w:rPr>
          <w:color w:val="auto"/>
        </w:rPr>
        <w:t xml:space="preserve"> </w:t>
      </w:r>
    </w:p>
    <w:p w:rsidR="00574AE2" w:rsidRPr="00C06BFA" w:rsidRDefault="00AE1E1B" w:rsidP="004432EB">
      <w:pPr>
        <w:pStyle w:val="21"/>
        <w:numPr>
          <w:ilvl w:val="0"/>
          <w:numId w:val="19"/>
        </w:numPr>
        <w:shd w:val="clear" w:color="auto" w:fill="auto"/>
        <w:spacing w:before="0" w:line="360" w:lineRule="auto"/>
        <w:ind w:firstLine="567"/>
        <w:jc w:val="both"/>
        <w:rPr>
          <w:color w:val="auto"/>
        </w:rPr>
      </w:pPr>
      <w:r w:rsidRPr="00C06BFA">
        <w:rPr>
          <w:color w:val="auto"/>
        </w:rPr>
        <w:t>К денежному содержанию муниципального служащего, за исключением материальной помощи,</w:t>
      </w:r>
      <w:r w:rsidR="00574AE2" w:rsidRPr="00C06BFA">
        <w:rPr>
          <w:color w:val="auto"/>
        </w:rPr>
        <w:t xml:space="preserve"> </w:t>
      </w:r>
      <w:r w:rsidRPr="00C06BFA">
        <w:rPr>
          <w:color w:val="auto"/>
        </w:rPr>
        <w:t>устанавливается</w:t>
      </w:r>
      <w:r w:rsidR="00574AE2" w:rsidRPr="00C06BFA">
        <w:rPr>
          <w:color w:val="auto"/>
        </w:rPr>
        <w:t xml:space="preserve"> рай</w:t>
      </w:r>
      <w:r w:rsidR="00B05258" w:rsidRPr="00C06BFA">
        <w:rPr>
          <w:color w:val="auto"/>
        </w:rPr>
        <w:t>онный коэффициент 1,15</w:t>
      </w:r>
      <w:r w:rsidR="008A4542" w:rsidRPr="00C06BFA">
        <w:rPr>
          <w:color w:val="auto"/>
        </w:rPr>
        <w:t>.</w:t>
      </w:r>
    </w:p>
    <w:p w:rsidR="00B05258" w:rsidRPr="00C06BFA" w:rsidRDefault="00B05258" w:rsidP="00245B86">
      <w:pPr>
        <w:pStyle w:val="21"/>
        <w:numPr>
          <w:ilvl w:val="0"/>
          <w:numId w:val="12"/>
        </w:numPr>
        <w:shd w:val="clear" w:color="auto" w:fill="auto"/>
        <w:spacing w:before="0" w:line="360" w:lineRule="auto"/>
        <w:ind w:left="0" w:firstLine="709"/>
        <w:jc w:val="both"/>
        <w:rPr>
          <w:color w:val="auto"/>
        </w:rPr>
      </w:pPr>
      <w:r w:rsidRPr="00C06BFA">
        <w:rPr>
          <w:color w:val="auto"/>
        </w:rPr>
        <w:t xml:space="preserve">Должностные оклады муниципальным служащим устанавливаются распоряжением </w:t>
      </w:r>
      <w:r w:rsidR="00D15CF5" w:rsidRPr="00C06BFA">
        <w:rPr>
          <w:color w:val="auto"/>
        </w:rPr>
        <w:t>администрации Бердяушского городского поселения,</w:t>
      </w:r>
      <w:r w:rsidR="00173427" w:rsidRPr="00C06BFA">
        <w:rPr>
          <w:color w:val="auto"/>
        </w:rPr>
        <w:t xml:space="preserve"> в соответствии с замещаемой им должностью.</w:t>
      </w:r>
    </w:p>
    <w:p w:rsidR="00574AE2" w:rsidRPr="00C06BFA" w:rsidRDefault="00574AE2" w:rsidP="00245B86">
      <w:pPr>
        <w:pStyle w:val="21"/>
        <w:shd w:val="clear" w:color="auto" w:fill="auto"/>
        <w:tabs>
          <w:tab w:val="left" w:pos="2155"/>
        </w:tabs>
        <w:spacing w:before="0" w:after="234" w:line="240" w:lineRule="exact"/>
        <w:jc w:val="both"/>
        <w:rPr>
          <w:color w:val="auto"/>
        </w:rPr>
      </w:pPr>
    </w:p>
    <w:p w:rsidR="00B235A5" w:rsidRPr="00C06BFA" w:rsidRDefault="00574AE2" w:rsidP="00245B86">
      <w:pPr>
        <w:pStyle w:val="a6"/>
        <w:numPr>
          <w:ilvl w:val="0"/>
          <w:numId w:val="17"/>
        </w:numPr>
        <w:tabs>
          <w:tab w:val="left" w:pos="7605"/>
        </w:tabs>
        <w:spacing w:after="0"/>
        <w:jc w:val="both"/>
        <w:rPr>
          <w:rFonts w:ascii="Times New Roman" w:hAnsi="Times New Roman" w:cs="Times New Roman"/>
        </w:rPr>
      </w:pPr>
      <w:r w:rsidRPr="00C06BFA">
        <w:rPr>
          <w:rFonts w:ascii="Times New Roman" w:hAnsi="Times New Roman" w:cs="Times New Roman"/>
          <w:sz w:val="24"/>
          <w:szCs w:val="24"/>
          <w:lang w:bidi="ru-RU"/>
        </w:rPr>
        <w:t>Должностные оклады и надбавки муниципальных служащих</w:t>
      </w:r>
    </w:p>
    <w:p w:rsidR="00574AE2" w:rsidRPr="00C06BFA" w:rsidRDefault="00574AE2" w:rsidP="00245B86">
      <w:pPr>
        <w:tabs>
          <w:tab w:val="left" w:pos="7605"/>
        </w:tabs>
        <w:spacing w:after="0"/>
        <w:jc w:val="both"/>
        <w:rPr>
          <w:rFonts w:ascii="Times New Roman" w:hAnsi="Times New Roman" w:cs="Times New Roman"/>
        </w:rPr>
      </w:pPr>
    </w:p>
    <w:p w:rsidR="00574AE2" w:rsidRPr="00C06BFA" w:rsidRDefault="00574AE2" w:rsidP="00245B86">
      <w:pPr>
        <w:pStyle w:val="21"/>
        <w:numPr>
          <w:ilvl w:val="0"/>
          <w:numId w:val="12"/>
        </w:numPr>
        <w:shd w:val="clear" w:color="auto" w:fill="auto"/>
        <w:spacing w:before="0" w:line="360" w:lineRule="auto"/>
        <w:ind w:left="0" w:right="459" w:firstLine="709"/>
        <w:jc w:val="both"/>
        <w:rPr>
          <w:color w:val="auto"/>
        </w:rPr>
      </w:pPr>
      <w:r w:rsidRPr="00C06BFA">
        <w:rPr>
          <w:color w:val="auto"/>
        </w:rPr>
        <w:lastRenderedPageBreak/>
        <w:t xml:space="preserve">Должностные оклады муниципальным служащим устанавливаются распоряжением </w:t>
      </w:r>
      <w:r w:rsidR="00AE0F72" w:rsidRPr="00C06BFA">
        <w:rPr>
          <w:color w:val="auto"/>
        </w:rPr>
        <w:t>администрации Бердяушского городского поселения,</w:t>
      </w:r>
      <w:r w:rsidRPr="00C06BFA">
        <w:rPr>
          <w:color w:val="auto"/>
        </w:rPr>
        <w:t xml:space="preserve"> в соответствии с приложением №2 к настоящему Положению.</w:t>
      </w:r>
    </w:p>
    <w:p w:rsidR="00574AE2" w:rsidRPr="00C06BFA" w:rsidRDefault="00574AE2" w:rsidP="00245B86">
      <w:pPr>
        <w:pStyle w:val="21"/>
        <w:numPr>
          <w:ilvl w:val="0"/>
          <w:numId w:val="12"/>
        </w:numPr>
        <w:shd w:val="clear" w:color="auto" w:fill="auto"/>
        <w:spacing w:before="0" w:line="360" w:lineRule="auto"/>
        <w:ind w:left="0" w:right="459" w:firstLine="709"/>
        <w:jc w:val="both"/>
        <w:rPr>
          <w:color w:val="auto"/>
        </w:rPr>
      </w:pPr>
      <w:r w:rsidRPr="00C06BFA">
        <w:rPr>
          <w:color w:val="auto"/>
        </w:rPr>
        <w:t xml:space="preserve"> Должностной оклад и надбавка за классный чин составляет оклад денежного содержания муниципального служащего (далее - оклад денежного содержания).</w:t>
      </w:r>
    </w:p>
    <w:p w:rsidR="00574AE2" w:rsidRPr="00C06BFA" w:rsidRDefault="00574AE2" w:rsidP="00245B86">
      <w:pPr>
        <w:pStyle w:val="21"/>
        <w:numPr>
          <w:ilvl w:val="0"/>
          <w:numId w:val="12"/>
        </w:numPr>
        <w:shd w:val="clear" w:color="auto" w:fill="auto"/>
        <w:spacing w:before="0" w:line="360" w:lineRule="auto"/>
        <w:ind w:left="0" w:right="459" w:firstLine="709"/>
        <w:jc w:val="both"/>
        <w:rPr>
          <w:color w:val="auto"/>
        </w:rPr>
      </w:pPr>
      <w:r w:rsidRPr="00C06BFA">
        <w:rPr>
          <w:color w:val="auto"/>
        </w:rPr>
        <w:t xml:space="preserve"> Ежемесячная надбавка муниципальным служащим за классный чин устанавливается в размере</w:t>
      </w:r>
      <w:r w:rsidR="00186B5E" w:rsidRPr="00C06BFA">
        <w:rPr>
          <w:color w:val="auto"/>
        </w:rPr>
        <w:t>,</w:t>
      </w:r>
      <w:r w:rsidRPr="00C06BFA">
        <w:rPr>
          <w:color w:val="auto"/>
        </w:rPr>
        <w:t xml:space="preserve"> соглас</w:t>
      </w:r>
      <w:r w:rsidR="008A4542" w:rsidRPr="00C06BFA">
        <w:rPr>
          <w:color w:val="auto"/>
        </w:rPr>
        <w:t>но приложению</w:t>
      </w:r>
      <w:r w:rsidR="002652C1" w:rsidRPr="00C06BFA">
        <w:rPr>
          <w:color w:val="auto"/>
        </w:rPr>
        <w:t xml:space="preserve"> №3 к настоящему П</w:t>
      </w:r>
      <w:r w:rsidRPr="00C06BFA">
        <w:rPr>
          <w:color w:val="auto"/>
        </w:rPr>
        <w:t>оложению.</w:t>
      </w:r>
    </w:p>
    <w:p w:rsidR="00574AE2" w:rsidRPr="00C06BFA" w:rsidRDefault="00574AE2" w:rsidP="00245B86">
      <w:pPr>
        <w:pStyle w:val="21"/>
        <w:shd w:val="clear" w:color="auto" w:fill="auto"/>
        <w:spacing w:before="0" w:line="360" w:lineRule="auto"/>
        <w:ind w:right="459" w:firstLine="709"/>
        <w:jc w:val="both"/>
        <w:rPr>
          <w:color w:val="auto"/>
        </w:rPr>
      </w:pPr>
      <w:r w:rsidRPr="00C06BFA">
        <w:rPr>
          <w:color w:val="auto"/>
        </w:rPr>
        <w:t>Ежемесячная надбавка за классный чин выплачивается муниципальному служащему со дня присвоения ему классного чина.</w:t>
      </w:r>
    </w:p>
    <w:p w:rsidR="00574AE2" w:rsidRPr="00C06BFA" w:rsidRDefault="00574AE2" w:rsidP="00245B86">
      <w:pPr>
        <w:pStyle w:val="21"/>
        <w:numPr>
          <w:ilvl w:val="0"/>
          <w:numId w:val="12"/>
        </w:numPr>
        <w:shd w:val="clear" w:color="auto" w:fill="auto"/>
        <w:spacing w:before="0" w:line="360" w:lineRule="auto"/>
        <w:ind w:left="0" w:right="459" w:firstLine="709"/>
        <w:jc w:val="both"/>
        <w:rPr>
          <w:color w:val="auto"/>
        </w:rPr>
      </w:pPr>
      <w:r w:rsidRPr="00C06BFA">
        <w:rPr>
          <w:color w:val="auto"/>
        </w:rPr>
        <w:t xml:space="preserve"> Установление и выплата надбавки к должностному окладу за выслугу лет муниципальному служащему производится в целях материального стимулирования труда служащего за выслугу лет на муниципальной службе, а также привлечения квалифицированных специалистов в органы местного самоуправления.</w:t>
      </w:r>
    </w:p>
    <w:p w:rsidR="00574AE2" w:rsidRPr="00C06BFA" w:rsidRDefault="00574AE2" w:rsidP="00245B86">
      <w:pPr>
        <w:pStyle w:val="21"/>
        <w:shd w:val="clear" w:color="auto" w:fill="auto"/>
        <w:spacing w:before="0" w:line="360" w:lineRule="auto"/>
        <w:ind w:right="459" w:firstLine="709"/>
        <w:jc w:val="both"/>
        <w:rPr>
          <w:color w:val="auto"/>
        </w:rPr>
      </w:pPr>
      <w:r w:rsidRPr="00C06BFA">
        <w:rPr>
          <w:color w:val="auto"/>
        </w:rPr>
        <w:t>Размер ежемесячной надбавки за выслугу лет н</w:t>
      </w:r>
      <w:r w:rsidR="0038625D" w:rsidRPr="00C06BFA">
        <w:rPr>
          <w:color w:val="auto"/>
        </w:rPr>
        <w:t>а муниципальной службе составляе</w:t>
      </w:r>
      <w:r w:rsidRPr="00C06BFA">
        <w:rPr>
          <w:color w:val="auto"/>
        </w:rPr>
        <w:t>т:</w:t>
      </w:r>
    </w:p>
    <w:p w:rsidR="00574AE2" w:rsidRPr="00C06BFA" w:rsidRDefault="00574AE2" w:rsidP="00245B86">
      <w:pPr>
        <w:tabs>
          <w:tab w:val="left" w:pos="7605"/>
        </w:tabs>
        <w:spacing w:after="0"/>
        <w:jc w:val="both"/>
        <w:rPr>
          <w:rFonts w:ascii="Times New Roman" w:hAnsi="Times New Roman" w:cs="Times New Roman"/>
        </w:rPr>
      </w:pPr>
    </w:p>
    <w:tbl>
      <w:tblPr>
        <w:tblStyle w:val="a7"/>
        <w:tblW w:w="0" w:type="auto"/>
        <w:tblLook w:val="04A0"/>
      </w:tblPr>
      <w:tblGrid>
        <w:gridCol w:w="4785"/>
        <w:gridCol w:w="4785"/>
      </w:tblGrid>
      <w:tr w:rsidR="00AB467D" w:rsidRPr="00C06BFA" w:rsidTr="00AB467D">
        <w:tc>
          <w:tcPr>
            <w:tcW w:w="4785" w:type="dxa"/>
          </w:tcPr>
          <w:p w:rsidR="00AB467D" w:rsidRPr="00C06BFA" w:rsidRDefault="0038625D" w:rsidP="0038625D">
            <w:pPr>
              <w:pStyle w:val="40"/>
              <w:shd w:val="clear" w:color="auto" w:fill="auto"/>
              <w:spacing w:after="0"/>
              <w:ind w:left="740" w:hanging="740"/>
              <w:jc w:val="center"/>
            </w:pPr>
            <w:r w:rsidRPr="00C06BFA">
              <w:rPr>
                <w:lang w:bidi="ru-RU"/>
              </w:rPr>
              <w:t>Стаж</w:t>
            </w:r>
            <w:r w:rsidR="00AB467D" w:rsidRPr="00C06BFA">
              <w:rPr>
                <w:lang w:bidi="ru-RU"/>
              </w:rPr>
              <w:t xml:space="preserve"> муниципальной службы</w:t>
            </w:r>
          </w:p>
          <w:p w:rsidR="00AB467D" w:rsidRPr="00C06BFA" w:rsidRDefault="00AB467D" w:rsidP="0038625D">
            <w:pPr>
              <w:pStyle w:val="40"/>
              <w:tabs>
                <w:tab w:val="left" w:pos="810"/>
              </w:tabs>
              <w:spacing w:after="0"/>
              <w:jc w:val="center"/>
            </w:pPr>
          </w:p>
        </w:tc>
        <w:tc>
          <w:tcPr>
            <w:tcW w:w="4785" w:type="dxa"/>
          </w:tcPr>
          <w:p w:rsidR="0038625D" w:rsidRPr="00C06BFA" w:rsidRDefault="00AB467D" w:rsidP="0038625D">
            <w:pPr>
              <w:pStyle w:val="40"/>
              <w:shd w:val="clear" w:color="auto" w:fill="auto"/>
              <w:spacing w:after="0"/>
              <w:ind w:firstLine="0"/>
              <w:jc w:val="center"/>
              <w:rPr>
                <w:lang w:bidi="ru-RU"/>
              </w:rPr>
            </w:pPr>
            <w:r w:rsidRPr="00C06BFA">
              <w:rPr>
                <w:lang w:bidi="ru-RU"/>
              </w:rPr>
              <w:t>Размер</w:t>
            </w:r>
          </w:p>
          <w:p w:rsidR="00AB467D" w:rsidRPr="00C06BFA" w:rsidRDefault="00AB467D" w:rsidP="0038625D">
            <w:pPr>
              <w:pStyle w:val="40"/>
              <w:shd w:val="clear" w:color="auto" w:fill="auto"/>
              <w:spacing w:after="0"/>
              <w:ind w:firstLine="0"/>
              <w:jc w:val="center"/>
            </w:pPr>
            <w:r w:rsidRPr="00C06BFA">
              <w:rPr>
                <w:lang w:bidi="ru-RU"/>
              </w:rPr>
              <w:t>ежемесячной надбавки за выслугу лет на муниципальной службе, в процентах к должностному окладу</w:t>
            </w:r>
          </w:p>
          <w:p w:rsidR="00AB467D" w:rsidRPr="00C06BFA" w:rsidRDefault="00AB467D" w:rsidP="0038625D">
            <w:pPr>
              <w:pStyle w:val="40"/>
              <w:tabs>
                <w:tab w:val="left" w:pos="810"/>
              </w:tabs>
              <w:spacing w:after="0"/>
              <w:jc w:val="center"/>
            </w:pPr>
          </w:p>
        </w:tc>
      </w:tr>
      <w:tr w:rsidR="00AB467D" w:rsidRPr="00C06BFA" w:rsidTr="00AB467D">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от 1 года до 5 лет</w:t>
            </w:r>
          </w:p>
        </w:tc>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10</w:t>
            </w:r>
          </w:p>
        </w:tc>
      </w:tr>
      <w:tr w:rsidR="00AB467D" w:rsidRPr="00C06BFA" w:rsidTr="00AB467D">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от 5 лет до 10 лет</w:t>
            </w:r>
          </w:p>
        </w:tc>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15</w:t>
            </w:r>
          </w:p>
        </w:tc>
      </w:tr>
      <w:tr w:rsidR="00AB467D" w:rsidRPr="00C06BFA" w:rsidTr="00AB467D">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от 10 лет до 15 лет</w:t>
            </w:r>
          </w:p>
        </w:tc>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20</w:t>
            </w:r>
          </w:p>
        </w:tc>
      </w:tr>
      <w:tr w:rsidR="00AB467D" w:rsidRPr="00C06BFA" w:rsidTr="00AB467D">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свыше 15 лет</w:t>
            </w:r>
          </w:p>
        </w:tc>
        <w:tc>
          <w:tcPr>
            <w:tcW w:w="4785" w:type="dxa"/>
          </w:tcPr>
          <w:p w:rsidR="00AB467D" w:rsidRPr="00C06BFA" w:rsidRDefault="00AB467D" w:rsidP="00245B86">
            <w:pPr>
              <w:tabs>
                <w:tab w:val="left" w:pos="7605"/>
              </w:tabs>
              <w:jc w:val="both"/>
              <w:rPr>
                <w:rFonts w:ascii="Times New Roman" w:hAnsi="Times New Roman" w:cs="Times New Roman"/>
              </w:rPr>
            </w:pPr>
            <w:r w:rsidRPr="00C06BFA">
              <w:rPr>
                <w:rFonts w:ascii="Times New Roman" w:hAnsi="Times New Roman" w:cs="Times New Roman"/>
              </w:rPr>
              <w:t>30</w:t>
            </w:r>
          </w:p>
        </w:tc>
      </w:tr>
    </w:tbl>
    <w:p w:rsidR="00B235A5" w:rsidRPr="00C06BFA" w:rsidRDefault="00B235A5" w:rsidP="00245B86">
      <w:pPr>
        <w:tabs>
          <w:tab w:val="left" w:pos="7605"/>
        </w:tabs>
        <w:spacing w:after="0"/>
        <w:jc w:val="both"/>
        <w:rPr>
          <w:rFonts w:ascii="Times New Roman" w:hAnsi="Times New Roman" w:cs="Times New Roman"/>
        </w:rPr>
      </w:pPr>
    </w:p>
    <w:p w:rsidR="009D6147" w:rsidRPr="00C06BFA" w:rsidRDefault="009D6147" w:rsidP="00245B86">
      <w:pPr>
        <w:tabs>
          <w:tab w:val="left" w:pos="7605"/>
        </w:tabs>
        <w:spacing w:after="0"/>
        <w:jc w:val="both"/>
        <w:rPr>
          <w:rFonts w:ascii="Times New Roman" w:hAnsi="Times New Roman" w:cs="Times New Roman"/>
        </w:rPr>
      </w:pPr>
    </w:p>
    <w:p w:rsidR="009D6147" w:rsidRPr="00C06BFA" w:rsidRDefault="009D6147" w:rsidP="00245B86">
      <w:pPr>
        <w:pStyle w:val="21"/>
        <w:shd w:val="clear" w:color="auto" w:fill="auto"/>
        <w:spacing w:before="0" w:line="360" w:lineRule="auto"/>
        <w:ind w:left="20" w:right="23" w:firstLine="480"/>
        <w:jc w:val="both"/>
        <w:rPr>
          <w:color w:val="auto"/>
        </w:rPr>
      </w:pPr>
      <w:r w:rsidRPr="00C06BFA">
        <w:rPr>
          <w:color w:val="auto"/>
        </w:rPr>
        <w:t>Ежемесячная надбавка за выслугу лет выплачивается муниципальному служащему со дня возникновения права на назначение или изменение размера этой надбавки.</w:t>
      </w:r>
    </w:p>
    <w:p w:rsidR="009D6147" w:rsidRPr="00C06BFA" w:rsidRDefault="009D6147" w:rsidP="00245B86">
      <w:pPr>
        <w:pStyle w:val="21"/>
        <w:shd w:val="clear" w:color="auto" w:fill="auto"/>
        <w:spacing w:before="0" w:line="360" w:lineRule="auto"/>
        <w:ind w:left="20" w:right="23" w:firstLine="689"/>
        <w:jc w:val="both"/>
        <w:rPr>
          <w:color w:val="auto"/>
        </w:rPr>
      </w:pPr>
      <w:r w:rsidRPr="00C06BFA">
        <w:rPr>
          <w:color w:val="auto"/>
        </w:rPr>
        <w:t>При необходимости исчисление стажа муниципальной службы, дающего право на получение надбавки за выслугу лет, осуществляется в соответствии с законодательством Российской Федерации и Челябинской области и подтверждается решениями соответствующих комиссий органов местного самоуправления по исчислению стажа муниципальной службы.</w:t>
      </w:r>
    </w:p>
    <w:p w:rsidR="009D6147" w:rsidRPr="00C06BFA" w:rsidRDefault="009D6147" w:rsidP="00245B86">
      <w:pPr>
        <w:pStyle w:val="21"/>
        <w:numPr>
          <w:ilvl w:val="0"/>
          <w:numId w:val="12"/>
        </w:numPr>
        <w:shd w:val="clear" w:color="auto" w:fill="auto"/>
        <w:spacing w:before="0" w:line="360" w:lineRule="auto"/>
        <w:ind w:left="0" w:right="23" w:firstLine="709"/>
        <w:jc w:val="both"/>
        <w:rPr>
          <w:color w:val="auto"/>
        </w:rPr>
      </w:pPr>
      <w:proofErr w:type="gramStart"/>
      <w:r w:rsidRPr="00C06BFA">
        <w:rPr>
          <w:color w:val="auto"/>
        </w:rPr>
        <w:t xml:space="preserve">Назначение надбавки к должностному окладу за особые условия муниципальной службы производится за исполнение сложных профессиональных задач, высокий уровень компетентности, ответственность за выполняемые функции, ненормированный рабочий день, психологические перегрузки, на основании нормативных правовых актов Российской Федерации и Челябинской области, </w:t>
      </w:r>
      <w:r w:rsidRPr="00C06BFA">
        <w:rPr>
          <w:color w:val="auto"/>
        </w:rPr>
        <w:lastRenderedPageBreak/>
        <w:t>регулирующих деятельность и оплату труда муниципальных служащих, для каждой категории лиц, замещающих муниципальные должности муниципальной службы, согласно реестру муниципальных должностей.</w:t>
      </w:r>
      <w:proofErr w:type="gramEnd"/>
      <w:r w:rsidR="00AF6E6C" w:rsidRPr="00C06BFA">
        <w:rPr>
          <w:color w:val="auto"/>
        </w:rPr>
        <w:t xml:space="preserve"> Орган местного самоуправления вправе создать комиссию по установлению надбавки, с учетом решения которой будет издано распоряжение по установлению конкретного размера ежемесячной надбавки</w:t>
      </w:r>
      <w:r w:rsidR="00880A0D" w:rsidRPr="00C06BFA">
        <w:rPr>
          <w:color w:val="auto"/>
        </w:rPr>
        <w:t xml:space="preserve">. Конкретный размер ежемесячной надбавки за особые условия может быть повышен, в зависимости от повышения сложности и напряженности в службе или понижен, в зависимости от понижения сложности и напряженности в службе, в пределах диапазона по соответствующей группе должностей, в соответствии с пунктом </w:t>
      </w:r>
      <w:r w:rsidR="00880A0D" w:rsidRPr="00C06BFA">
        <w:rPr>
          <w:color w:val="auto"/>
          <w:lang w:val="en-US"/>
        </w:rPr>
        <w:t>IV</w:t>
      </w:r>
      <w:r w:rsidR="00880A0D" w:rsidRPr="00C06BFA">
        <w:rPr>
          <w:color w:val="auto"/>
        </w:rPr>
        <w:t xml:space="preserve"> подпунктом 1</w:t>
      </w:r>
      <w:r w:rsidR="0018434D" w:rsidRPr="00C06BFA">
        <w:rPr>
          <w:color w:val="auto"/>
        </w:rPr>
        <w:t>5</w:t>
      </w:r>
      <w:r w:rsidR="00880A0D" w:rsidRPr="00C06BFA">
        <w:rPr>
          <w:color w:val="auto"/>
        </w:rPr>
        <w:t xml:space="preserve"> настоящего положения</w:t>
      </w:r>
      <w:r w:rsidR="00AA01D7" w:rsidRPr="00C06BFA">
        <w:rPr>
          <w:color w:val="auto"/>
        </w:rPr>
        <w:t>. Размер надбавки за особые условия муниципальной службы может быть пересмотрен не более двух раз в течени</w:t>
      </w:r>
      <w:r w:rsidR="0077034C" w:rsidRPr="00C06BFA">
        <w:rPr>
          <w:color w:val="auto"/>
        </w:rPr>
        <w:t>е</w:t>
      </w:r>
      <w:r w:rsidR="00AA01D7" w:rsidRPr="00C06BFA">
        <w:rPr>
          <w:color w:val="auto"/>
        </w:rPr>
        <w:t xml:space="preserve"> календарного года.</w:t>
      </w:r>
    </w:p>
    <w:p w:rsidR="009D6147" w:rsidRPr="00C06BFA" w:rsidRDefault="009D6147" w:rsidP="00245B86">
      <w:pPr>
        <w:pStyle w:val="21"/>
        <w:numPr>
          <w:ilvl w:val="0"/>
          <w:numId w:val="12"/>
        </w:numPr>
        <w:shd w:val="clear" w:color="auto" w:fill="auto"/>
        <w:spacing w:before="0" w:line="360" w:lineRule="auto"/>
        <w:ind w:left="0" w:right="23" w:firstLine="709"/>
        <w:jc w:val="both"/>
        <w:rPr>
          <w:color w:val="auto"/>
        </w:rPr>
      </w:pPr>
      <w:r w:rsidRPr="00C06BFA">
        <w:rPr>
          <w:color w:val="auto"/>
        </w:rPr>
        <w:t>Размер надбавки за особые условия муниципальной службы (исполнение сложных профессиональных задач, высокий уровень компетентности, ответственность за выполняемые функции, ненормированный рабочий день, психологические перегрузки) устанавливаются в следующих размерах:</w:t>
      </w:r>
    </w:p>
    <w:p w:rsidR="009D6147" w:rsidRPr="00C06BFA" w:rsidRDefault="009D6147" w:rsidP="00245B86">
      <w:pPr>
        <w:pStyle w:val="21"/>
        <w:shd w:val="clear" w:color="auto" w:fill="auto"/>
        <w:spacing w:before="0" w:line="360" w:lineRule="auto"/>
        <w:ind w:right="23" w:firstLine="360"/>
        <w:jc w:val="both"/>
        <w:rPr>
          <w:color w:val="auto"/>
        </w:rPr>
      </w:pPr>
      <w:r w:rsidRPr="00C06BFA">
        <w:rPr>
          <w:color w:val="auto"/>
        </w:rPr>
        <w:t>для лиц, замещающих высшие муниципальные должности муниципальной службы, - от 150 до 200 процентов должностного оклада;</w:t>
      </w:r>
    </w:p>
    <w:p w:rsidR="009D6147" w:rsidRPr="00C06BFA" w:rsidRDefault="009D6147" w:rsidP="00245B86">
      <w:pPr>
        <w:pStyle w:val="21"/>
        <w:shd w:val="clear" w:color="auto" w:fill="auto"/>
        <w:spacing w:before="0" w:line="360" w:lineRule="auto"/>
        <w:ind w:right="23" w:firstLine="360"/>
        <w:jc w:val="both"/>
        <w:rPr>
          <w:color w:val="auto"/>
        </w:rPr>
      </w:pPr>
      <w:r w:rsidRPr="00C06BFA">
        <w:rPr>
          <w:color w:val="auto"/>
        </w:rPr>
        <w:t>для лиц, замещающих главные муниципальные должности муниципальной службы, - от 120 до 150 процентов должностного оклада;</w:t>
      </w:r>
    </w:p>
    <w:p w:rsidR="009D6147" w:rsidRPr="00C06BFA" w:rsidRDefault="009D6147" w:rsidP="00245B86">
      <w:pPr>
        <w:pStyle w:val="21"/>
        <w:shd w:val="clear" w:color="auto" w:fill="auto"/>
        <w:spacing w:before="0" w:line="360" w:lineRule="auto"/>
        <w:ind w:right="23" w:firstLine="360"/>
        <w:jc w:val="both"/>
        <w:rPr>
          <w:color w:val="auto"/>
        </w:rPr>
      </w:pPr>
      <w:r w:rsidRPr="00C06BFA">
        <w:rPr>
          <w:color w:val="auto"/>
        </w:rPr>
        <w:t>для лиц, замещающих ведущие муниципальные должности муниципальной службы, - от 90 до 120 процентов должностного оклада;</w:t>
      </w:r>
    </w:p>
    <w:p w:rsidR="009D6147" w:rsidRPr="00C06BFA" w:rsidRDefault="009D6147" w:rsidP="00245B86">
      <w:pPr>
        <w:pStyle w:val="21"/>
        <w:shd w:val="clear" w:color="auto" w:fill="auto"/>
        <w:spacing w:before="0" w:line="360" w:lineRule="auto"/>
        <w:ind w:right="23" w:firstLine="360"/>
        <w:jc w:val="both"/>
        <w:rPr>
          <w:color w:val="auto"/>
        </w:rPr>
      </w:pPr>
      <w:r w:rsidRPr="00C06BFA">
        <w:rPr>
          <w:color w:val="auto"/>
        </w:rPr>
        <w:t>для лиц, замещающих старшие муниципальные должности муниципальной службы, - от 90 до 120 процентов должностного оклада;</w:t>
      </w:r>
    </w:p>
    <w:p w:rsidR="009D6147" w:rsidRPr="00C06BFA" w:rsidRDefault="009D6147" w:rsidP="00245B86">
      <w:pPr>
        <w:pStyle w:val="21"/>
        <w:shd w:val="clear" w:color="auto" w:fill="auto"/>
        <w:spacing w:before="0" w:line="360" w:lineRule="auto"/>
        <w:ind w:right="23" w:firstLine="360"/>
        <w:jc w:val="both"/>
        <w:rPr>
          <w:color w:val="auto"/>
        </w:rPr>
      </w:pPr>
      <w:r w:rsidRPr="00C06BFA">
        <w:rPr>
          <w:color w:val="auto"/>
        </w:rPr>
        <w:t xml:space="preserve">для лиц, замещающих младшие муниципальные должности муниципальной службы, - от 60 до </w:t>
      </w:r>
      <w:r w:rsidR="006B55BD" w:rsidRPr="00C06BFA">
        <w:rPr>
          <w:color w:val="auto"/>
        </w:rPr>
        <w:t>130</w:t>
      </w:r>
      <w:r w:rsidRPr="00C06BFA">
        <w:rPr>
          <w:color w:val="auto"/>
        </w:rPr>
        <w:t xml:space="preserve"> про</w:t>
      </w:r>
      <w:r w:rsidR="0045657F" w:rsidRPr="00C06BFA">
        <w:rPr>
          <w:color w:val="auto"/>
        </w:rPr>
        <w:t>центов должностного оклада.</w:t>
      </w:r>
    </w:p>
    <w:p w:rsidR="00245B86" w:rsidRPr="00C06BFA" w:rsidRDefault="003D614C" w:rsidP="008A4542">
      <w:pPr>
        <w:pStyle w:val="21"/>
        <w:numPr>
          <w:ilvl w:val="0"/>
          <w:numId w:val="12"/>
        </w:numPr>
        <w:shd w:val="clear" w:color="auto" w:fill="auto"/>
        <w:spacing w:before="0" w:line="360" w:lineRule="auto"/>
        <w:ind w:left="0" w:right="23" w:firstLine="709"/>
        <w:jc w:val="both"/>
        <w:rPr>
          <w:color w:val="auto"/>
        </w:rPr>
      </w:pPr>
      <w:r w:rsidRPr="00C06BFA">
        <w:rPr>
          <w:color w:val="auto"/>
        </w:rPr>
        <w:t>Ежемесячная надбавка за работу со сведениями, составляющими государственную тайну, устанавливается в зависимости от степени секретности сведений, к которым муниципальный служащий имеют документально подтвержденный пропуск, выданный в порядке, установленном нормативными правовыми актами Российской Федерации, в следующих размерах:</w:t>
      </w:r>
    </w:p>
    <w:p w:rsidR="00245B86" w:rsidRPr="00C06BFA" w:rsidRDefault="00245B86" w:rsidP="00245B86">
      <w:pPr>
        <w:pStyle w:val="21"/>
        <w:shd w:val="clear" w:color="auto" w:fill="auto"/>
        <w:spacing w:before="0" w:line="312" w:lineRule="exact"/>
        <w:ind w:left="709" w:right="20"/>
        <w:jc w:val="both"/>
        <w:rPr>
          <w:color w:val="auto"/>
        </w:rPr>
      </w:pPr>
    </w:p>
    <w:tbl>
      <w:tblPr>
        <w:tblStyle w:val="a7"/>
        <w:tblW w:w="0" w:type="auto"/>
        <w:tblLook w:val="04A0"/>
      </w:tblPr>
      <w:tblGrid>
        <w:gridCol w:w="4785"/>
        <w:gridCol w:w="4785"/>
      </w:tblGrid>
      <w:tr w:rsidR="003D614C" w:rsidRPr="00C06BFA" w:rsidTr="002055C1">
        <w:trPr>
          <w:trHeight w:val="431"/>
        </w:trPr>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 xml:space="preserve">Степень секретности </w:t>
            </w:r>
          </w:p>
        </w:tc>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Размер ежемесячной надбавки в процентах к должностному окладу</w:t>
            </w:r>
          </w:p>
        </w:tc>
      </w:tr>
      <w:tr w:rsidR="003D614C" w:rsidRPr="00C06BFA" w:rsidTr="002055C1">
        <w:trPr>
          <w:trHeight w:val="565"/>
        </w:trPr>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«Особой важности»</w:t>
            </w:r>
          </w:p>
        </w:tc>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50-75</w:t>
            </w:r>
          </w:p>
        </w:tc>
      </w:tr>
      <w:tr w:rsidR="003D614C" w:rsidRPr="00C06BFA" w:rsidTr="002055C1">
        <w:trPr>
          <w:trHeight w:val="502"/>
        </w:trPr>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«Совершенно секретно»</w:t>
            </w:r>
          </w:p>
        </w:tc>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30-50</w:t>
            </w:r>
          </w:p>
        </w:tc>
      </w:tr>
      <w:tr w:rsidR="003D614C" w:rsidRPr="00C06BFA" w:rsidTr="002055C1">
        <w:trPr>
          <w:trHeight w:val="502"/>
        </w:trPr>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«Секретно» при оформлении допуска с проведением проверочных мероприятий</w:t>
            </w:r>
          </w:p>
        </w:tc>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10-15</w:t>
            </w:r>
          </w:p>
        </w:tc>
      </w:tr>
      <w:tr w:rsidR="003D614C" w:rsidRPr="00C06BFA" w:rsidTr="002055C1">
        <w:trPr>
          <w:trHeight w:val="502"/>
        </w:trPr>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lastRenderedPageBreak/>
              <w:t>«Секретно»</w:t>
            </w:r>
          </w:p>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Без проведения проверочных мероприятий</w:t>
            </w:r>
          </w:p>
        </w:tc>
        <w:tc>
          <w:tcPr>
            <w:tcW w:w="4785" w:type="dxa"/>
          </w:tcPr>
          <w:p w:rsidR="003D614C" w:rsidRPr="00C06BFA" w:rsidRDefault="003D614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5-10</w:t>
            </w:r>
          </w:p>
        </w:tc>
      </w:tr>
    </w:tbl>
    <w:p w:rsidR="003D614C" w:rsidRPr="00C06BFA" w:rsidRDefault="003D614C" w:rsidP="00245B86">
      <w:pPr>
        <w:pStyle w:val="21"/>
        <w:shd w:val="clear" w:color="auto" w:fill="auto"/>
        <w:spacing w:before="0" w:line="312" w:lineRule="exact"/>
        <w:ind w:left="709" w:right="20"/>
        <w:jc w:val="both"/>
        <w:rPr>
          <w:color w:val="auto"/>
        </w:rPr>
      </w:pPr>
    </w:p>
    <w:p w:rsidR="001C2F50" w:rsidRPr="00C06BFA" w:rsidRDefault="001C2F50" w:rsidP="00245B86">
      <w:pPr>
        <w:pStyle w:val="21"/>
        <w:shd w:val="clear" w:color="auto" w:fill="auto"/>
        <w:spacing w:before="0" w:line="360" w:lineRule="auto"/>
        <w:ind w:left="102" w:right="40" w:firstLine="499"/>
        <w:jc w:val="both"/>
        <w:rPr>
          <w:color w:val="auto"/>
        </w:rPr>
      </w:pPr>
      <w:r w:rsidRPr="00C06BFA">
        <w:rPr>
          <w:color w:val="auto"/>
        </w:rPr>
        <w:t>При определении размера ежемесячной надбавки учитывается объём сведений, к которым указанные муниципальные служащие имеют доступ, а также продолжительность срока, в течение которого сохраняется актуальность засекречивания этих сведений.</w:t>
      </w:r>
    </w:p>
    <w:p w:rsidR="001C2F50" w:rsidRPr="00C06BFA" w:rsidRDefault="001C2F50" w:rsidP="00D13AEC">
      <w:pPr>
        <w:pStyle w:val="21"/>
        <w:numPr>
          <w:ilvl w:val="0"/>
          <w:numId w:val="21"/>
        </w:numPr>
        <w:shd w:val="clear" w:color="auto" w:fill="auto"/>
        <w:spacing w:before="0" w:line="360" w:lineRule="auto"/>
        <w:ind w:right="40" w:firstLine="709"/>
        <w:jc w:val="both"/>
        <w:rPr>
          <w:color w:val="auto"/>
        </w:rPr>
      </w:pPr>
      <w:r w:rsidRPr="00C06BFA">
        <w:rPr>
          <w:color w:val="auto"/>
        </w:rPr>
        <w:t xml:space="preserve"> Размер ежемесячной надбавки муниципальным служащим за государственные награды Российской Федерации, установленные Указом Президента Российской Федерации от 2 марта 1994 года N 442 "О государственных наградах Российской Федерации" и полученные в период прохождения муниципальной службы, составляет 25 процентов должностного оклада.</w:t>
      </w:r>
    </w:p>
    <w:p w:rsidR="001C2F50" w:rsidRPr="00C06BFA" w:rsidRDefault="001C2F50" w:rsidP="00D13AEC">
      <w:pPr>
        <w:pStyle w:val="21"/>
        <w:numPr>
          <w:ilvl w:val="0"/>
          <w:numId w:val="21"/>
        </w:numPr>
        <w:shd w:val="clear" w:color="auto" w:fill="auto"/>
        <w:spacing w:before="0" w:line="360" w:lineRule="auto"/>
        <w:ind w:firstLine="709"/>
        <w:jc w:val="both"/>
        <w:rPr>
          <w:color w:val="auto"/>
        </w:rPr>
      </w:pPr>
      <w:r w:rsidRPr="00C06BFA">
        <w:rPr>
          <w:color w:val="auto"/>
        </w:rPr>
        <w:t xml:space="preserve"> Размер ежемесячной надбавки за ученую степень составляют:</w:t>
      </w:r>
    </w:p>
    <w:p w:rsidR="001C2F50" w:rsidRPr="00C06BFA" w:rsidRDefault="001C2F50" w:rsidP="00D13AEC">
      <w:pPr>
        <w:pStyle w:val="21"/>
        <w:numPr>
          <w:ilvl w:val="0"/>
          <w:numId w:val="22"/>
        </w:numPr>
        <w:shd w:val="clear" w:color="auto" w:fill="auto"/>
        <w:spacing w:before="0" w:line="360" w:lineRule="auto"/>
        <w:ind w:firstLine="709"/>
        <w:jc w:val="both"/>
        <w:rPr>
          <w:color w:val="auto"/>
        </w:rPr>
      </w:pPr>
      <w:r w:rsidRPr="00C06BFA">
        <w:rPr>
          <w:color w:val="auto"/>
        </w:rPr>
        <w:t xml:space="preserve"> за ученую степень кандидата наук - 10 процентов должностного оклада;</w:t>
      </w:r>
    </w:p>
    <w:p w:rsidR="001C2F50" w:rsidRPr="00C06BFA" w:rsidRDefault="001C2F50" w:rsidP="00D13AEC">
      <w:pPr>
        <w:pStyle w:val="21"/>
        <w:numPr>
          <w:ilvl w:val="0"/>
          <w:numId w:val="22"/>
        </w:numPr>
        <w:shd w:val="clear" w:color="auto" w:fill="auto"/>
        <w:spacing w:before="0" w:line="360" w:lineRule="auto"/>
        <w:ind w:firstLine="709"/>
        <w:jc w:val="both"/>
        <w:rPr>
          <w:color w:val="auto"/>
        </w:rPr>
      </w:pPr>
      <w:r w:rsidRPr="00C06BFA">
        <w:rPr>
          <w:color w:val="auto"/>
        </w:rPr>
        <w:t xml:space="preserve"> за ученую степень доктора наук - 20 процентов должностного оклада.</w:t>
      </w:r>
    </w:p>
    <w:p w:rsidR="001C2F50" w:rsidRPr="00C06BFA" w:rsidRDefault="001C2F50" w:rsidP="00245B86">
      <w:pPr>
        <w:pStyle w:val="21"/>
        <w:numPr>
          <w:ilvl w:val="0"/>
          <w:numId w:val="21"/>
        </w:numPr>
        <w:shd w:val="clear" w:color="auto" w:fill="auto"/>
        <w:spacing w:before="0" w:line="360" w:lineRule="auto"/>
        <w:ind w:left="102" w:right="40" w:firstLine="499"/>
        <w:jc w:val="both"/>
        <w:rPr>
          <w:color w:val="auto"/>
        </w:rPr>
      </w:pPr>
      <w:r w:rsidRPr="00C06BFA">
        <w:rPr>
          <w:color w:val="auto"/>
        </w:rPr>
        <w:t xml:space="preserve"> Надбавки изменяются в зависимости от изменения у муниципального условий службы в том же порядке, как их назначения. Выплата надбавок производится ежемесячно со дня их установления.</w:t>
      </w:r>
    </w:p>
    <w:p w:rsidR="001C2F50" w:rsidRPr="00C06BFA" w:rsidRDefault="001C2F50" w:rsidP="00245B86">
      <w:pPr>
        <w:pStyle w:val="21"/>
        <w:numPr>
          <w:ilvl w:val="0"/>
          <w:numId w:val="21"/>
        </w:numPr>
        <w:shd w:val="clear" w:color="auto" w:fill="auto"/>
        <w:spacing w:before="0" w:line="360" w:lineRule="auto"/>
        <w:ind w:left="102" w:right="40" w:firstLine="499"/>
        <w:jc w:val="both"/>
        <w:rPr>
          <w:color w:val="auto"/>
        </w:rPr>
      </w:pPr>
      <w:r w:rsidRPr="00C06BFA">
        <w:rPr>
          <w:color w:val="auto"/>
        </w:rPr>
        <w:t xml:space="preserve"> Назначение надбавок к должностному окладу и установление их размера производится индивидуально распоряжениями представителя нанимателя (работодателя), в соответствии с нормативными правовыми актами Российской Федерации, Челябинской области, органов местного самоуправления Бердяушского городского поселения, регулирующими деятельность и оплату труда муниципальных служащих.</w:t>
      </w:r>
    </w:p>
    <w:p w:rsidR="001C2F50" w:rsidRPr="00C06BFA" w:rsidRDefault="001C2F50" w:rsidP="00245B86">
      <w:pPr>
        <w:pStyle w:val="21"/>
        <w:numPr>
          <w:ilvl w:val="0"/>
          <w:numId w:val="21"/>
        </w:numPr>
        <w:shd w:val="clear" w:color="auto" w:fill="auto"/>
        <w:spacing w:before="0" w:line="360" w:lineRule="auto"/>
        <w:ind w:left="102" w:right="40" w:firstLine="499"/>
        <w:jc w:val="both"/>
        <w:rPr>
          <w:color w:val="auto"/>
        </w:rPr>
      </w:pPr>
      <w:r w:rsidRPr="00C06BFA">
        <w:rPr>
          <w:color w:val="auto"/>
        </w:rPr>
        <w:t xml:space="preserve"> Ежемесячное денежное</w:t>
      </w:r>
      <w:r w:rsidR="00665D3E" w:rsidRPr="00C06BFA">
        <w:rPr>
          <w:color w:val="auto"/>
        </w:rPr>
        <w:t xml:space="preserve"> поощрение</w:t>
      </w:r>
      <w:r w:rsidRPr="00C06BFA">
        <w:rPr>
          <w:color w:val="auto"/>
        </w:rPr>
        <w:t xml:space="preserve"> </w:t>
      </w:r>
      <w:r w:rsidR="007B5898" w:rsidRPr="00C06BFA">
        <w:rPr>
          <w:color w:val="auto"/>
        </w:rPr>
        <w:t>выплачивается для материального стимулирования труда, повышения его материальной заинтересованности в результатах труда, создания условий для проявления профессионализма, творческой активности и инициативы, повышения эффективности и результативности профессиональной деятельности в размере одного должностного оклада, установленного муниципальному служащему, является гарантированной обязательной выплатой и не зависит от показателей</w:t>
      </w:r>
      <w:r w:rsidRPr="00C06BFA">
        <w:rPr>
          <w:color w:val="auto"/>
        </w:rPr>
        <w:t>.</w:t>
      </w:r>
    </w:p>
    <w:p w:rsidR="0053122A" w:rsidRPr="00C06BFA" w:rsidRDefault="00FF733E" w:rsidP="00245B86">
      <w:pPr>
        <w:pStyle w:val="a6"/>
        <w:numPr>
          <w:ilvl w:val="0"/>
          <w:numId w:val="17"/>
        </w:numPr>
        <w:tabs>
          <w:tab w:val="left" w:pos="7605"/>
        </w:tabs>
        <w:spacing w:after="0"/>
        <w:jc w:val="both"/>
        <w:rPr>
          <w:rFonts w:ascii="Times New Roman" w:hAnsi="Times New Roman" w:cs="Times New Roman"/>
          <w:sz w:val="24"/>
          <w:szCs w:val="24"/>
        </w:rPr>
      </w:pPr>
      <w:r w:rsidRPr="00C06BFA">
        <w:rPr>
          <w:rFonts w:ascii="Times New Roman" w:hAnsi="Times New Roman" w:cs="Times New Roman"/>
          <w:sz w:val="24"/>
          <w:szCs w:val="24"/>
        </w:rPr>
        <w:t>Премирование муниципальных служащих</w:t>
      </w:r>
    </w:p>
    <w:p w:rsidR="0053122A" w:rsidRPr="00C06BFA" w:rsidRDefault="0053122A" w:rsidP="00245B86">
      <w:pPr>
        <w:tabs>
          <w:tab w:val="left" w:pos="7605"/>
        </w:tabs>
        <w:spacing w:after="0"/>
        <w:jc w:val="both"/>
        <w:rPr>
          <w:rFonts w:ascii="Times New Roman" w:hAnsi="Times New Roman" w:cs="Times New Roman"/>
        </w:rPr>
      </w:pPr>
    </w:p>
    <w:p w:rsidR="00FF733E" w:rsidRPr="00C06BFA" w:rsidRDefault="00FF733E" w:rsidP="00635462">
      <w:pPr>
        <w:pStyle w:val="21"/>
        <w:numPr>
          <w:ilvl w:val="0"/>
          <w:numId w:val="21"/>
        </w:numPr>
        <w:shd w:val="clear" w:color="auto" w:fill="auto"/>
        <w:spacing w:before="0" w:line="360" w:lineRule="auto"/>
        <w:ind w:left="100" w:right="40" w:firstLine="500"/>
        <w:jc w:val="both"/>
        <w:rPr>
          <w:color w:val="auto"/>
        </w:rPr>
      </w:pPr>
      <w:r w:rsidRPr="00C06BFA">
        <w:rPr>
          <w:color w:val="auto"/>
        </w:rPr>
        <w:t xml:space="preserve">Премирование муниципального служащего за выполнение особо важного и сложного задания </w:t>
      </w:r>
      <w:r w:rsidR="00635462" w:rsidRPr="00C06BFA">
        <w:rPr>
          <w:color w:val="auto"/>
        </w:rPr>
        <w:t>выплачивается муниципальным служащим за личный вклад каждого муниципального служащего в осуществлении задач и функций, возложенных на орган местного самоуправлени</w:t>
      </w:r>
      <w:r w:rsidR="008A4542" w:rsidRPr="00C06BFA">
        <w:rPr>
          <w:color w:val="auto"/>
        </w:rPr>
        <w:t>я, а также задач, поставленных г</w:t>
      </w:r>
      <w:r w:rsidR="00635462" w:rsidRPr="00C06BFA">
        <w:rPr>
          <w:color w:val="auto"/>
        </w:rPr>
        <w:t>лавой Бердяушского городского пос</w:t>
      </w:r>
      <w:r w:rsidR="008A4542" w:rsidRPr="00C06BFA">
        <w:rPr>
          <w:color w:val="auto"/>
        </w:rPr>
        <w:t>еления и (или) заместителем г</w:t>
      </w:r>
      <w:r w:rsidR="00635462" w:rsidRPr="00C06BFA">
        <w:rPr>
          <w:color w:val="auto"/>
        </w:rPr>
        <w:t xml:space="preserve">лавы Бердяушского городского поселения </w:t>
      </w:r>
      <w:r w:rsidR="00635462" w:rsidRPr="00C06BFA">
        <w:rPr>
          <w:color w:val="auto"/>
        </w:rPr>
        <w:lastRenderedPageBreak/>
        <w:t>и (или) руководства органа местного самоуправления. Премирование муниципальных служащих за выполнение особо важного и сложного задания осуществляется в пределах утвержденного фонда оплаты труда, который состоит из средств, предусмотренных в фонде оплаты труда на премию и экономию по фонду оплаты труда. Размер премиального фонда определяется по окончании каждого месяца, каждого квартала, а в четвертом квартале не позднее 20 декабря. Выплата премии служащим за выполнение особо важного и сложного задания максимальным размером не ограничивается. В случае</w:t>
      </w:r>
      <w:proofErr w:type="gramStart"/>
      <w:r w:rsidR="00635462" w:rsidRPr="00C06BFA">
        <w:rPr>
          <w:color w:val="auto"/>
        </w:rPr>
        <w:t>,</w:t>
      </w:r>
      <w:proofErr w:type="gramEnd"/>
      <w:r w:rsidR="00635462" w:rsidRPr="00C06BFA">
        <w:rPr>
          <w:color w:val="auto"/>
        </w:rPr>
        <w:t xml:space="preserve"> если муниципальный служащий не воспользовался своим правом на выплату в текущем календарном году, то в последующем году он не может воспользоваться указанным правом на предыдущий год</w:t>
      </w:r>
      <w:r w:rsidRPr="00C06BFA">
        <w:rPr>
          <w:color w:val="auto"/>
        </w:rPr>
        <w:t>.</w:t>
      </w:r>
    </w:p>
    <w:p w:rsidR="00FF733E" w:rsidRPr="00C06BFA" w:rsidRDefault="00FF733E" w:rsidP="00245B86">
      <w:pPr>
        <w:pStyle w:val="21"/>
        <w:numPr>
          <w:ilvl w:val="0"/>
          <w:numId w:val="21"/>
        </w:numPr>
        <w:shd w:val="clear" w:color="auto" w:fill="auto"/>
        <w:tabs>
          <w:tab w:val="left" w:pos="1192"/>
        </w:tabs>
        <w:spacing w:before="0" w:line="360" w:lineRule="auto"/>
        <w:ind w:left="40" w:right="160" w:firstLine="540"/>
        <w:jc w:val="both"/>
        <w:rPr>
          <w:color w:val="auto"/>
        </w:rPr>
      </w:pPr>
      <w:r w:rsidRPr="00C06BFA">
        <w:rPr>
          <w:color w:val="auto"/>
        </w:rPr>
        <w:t xml:space="preserve">Единовременное премирование за присвоение почетного звания РФ, Челябинской области, награждение почетной грамотой, объявление благодарности, в связи с юбилейной датой и другое премирование производится на основании распоряжения (приказа) </w:t>
      </w:r>
      <w:r w:rsidR="0049704B" w:rsidRPr="00C06BFA">
        <w:rPr>
          <w:color w:val="auto"/>
        </w:rPr>
        <w:t>органа местного самоуправления</w:t>
      </w:r>
      <w:r w:rsidRPr="00C06BFA">
        <w:rPr>
          <w:color w:val="auto"/>
        </w:rPr>
        <w:t xml:space="preserve"> при наличии экономии фонда оплаты труда.</w:t>
      </w:r>
    </w:p>
    <w:p w:rsidR="00FF733E" w:rsidRPr="00C06BFA" w:rsidRDefault="00FF733E" w:rsidP="001648F4">
      <w:pPr>
        <w:pStyle w:val="21"/>
        <w:shd w:val="clear" w:color="auto" w:fill="auto"/>
        <w:spacing w:line="312" w:lineRule="exact"/>
        <w:ind w:left="320" w:right="360"/>
        <w:rPr>
          <w:color w:val="auto"/>
        </w:rPr>
      </w:pPr>
      <w:r w:rsidRPr="00C06BFA">
        <w:rPr>
          <w:color w:val="auto"/>
        </w:rPr>
        <w:t>VI. Единовременные выплаты муниципальным служащим при предоставлении ежегодного оплачиваемого отпуска и материальной помощи</w:t>
      </w:r>
    </w:p>
    <w:p w:rsidR="00FF733E" w:rsidRPr="00C06BFA" w:rsidRDefault="00FF733E" w:rsidP="00245B86">
      <w:pPr>
        <w:tabs>
          <w:tab w:val="left" w:pos="7605"/>
        </w:tabs>
        <w:spacing w:after="0"/>
        <w:jc w:val="both"/>
        <w:rPr>
          <w:rFonts w:ascii="Times New Roman" w:hAnsi="Times New Roman" w:cs="Times New Roman"/>
        </w:rPr>
      </w:pPr>
    </w:p>
    <w:p w:rsidR="00FF733E" w:rsidRPr="00C06BFA" w:rsidRDefault="00FF733E" w:rsidP="00245B86">
      <w:pPr>
        <w:pStyle w:val="21"/>
        <w:shd w:val="clear" w:color="auto" w:fill="auto"/>
        <w:spacing w:before="0" w:line="360" w:lineRule="auto"/>
        <w:ind w:left="40"/>
        <w:jc w:val="both"/>
        <w:rPr>
          <w:color w:val="auto"/>
        </w:rPr>
      </w:pPr>
      <w:r w:rsidRPr="00C06BFA">
        <w:rPr>
          <w:color w:val="auto"/>
        </w:rPr>
        <w:t>24. Муниципальным служащим производятся следующие выплаты:</w:t>
      </w:r>
    </w:p>
    <w:p w:rsidR="00FF733E" w:rsidRPr="00C06BFA" w:rsidRDefault="00FF733E" w:rsidP="008A4542">
      <w:pPr>
        <w:pStyle w:val="21"/>
        <w:shd w:val="clear" w:color="auto" w:fill="auto"/>
        <w:spacing w:before="0" w:line="360" w:lineRule="auto"/>
        <w:ind w:left="40" w:right="20" w:firstLine="540"/>
        <w:jc w:val="both"/>
        <w:rPr>
          <w:color w:val="auto"/>
        </w:rPr>
      </w:pPr>
      <w:r w:rsidRPr="00C06BFA">
        <w:rPr>
          <w:color w:val="auto"/>
        </w:rPr>
        <w:t xml:space="preserve">1) единовременная выплата муниципальным служащим </w:t>
      </w:r>
      <w:r w:rsidR="00F06469" w:rsidRPr="00C06BFA">
        <w:rPr>
          <w:color w:val="auto"/>
        </w:rPr>
        <w:t>производится один раз в год в течение календарного года, на основании заявления одновременно с выплатой денежного содержания за период отпуска. В случае использования муниципальным служащим отпуска частями единовременная выплата производится по письменному заявлению муниципального служащего при использовании любой части отпуска</w:t>
      </w:r>
      <w:r w:rsidR="008A4542" w:rsidRPr="00C06BFA">
        <w:rPr>
          <w:color w:val="auto"/>
        </w:rPr>
        <w:t>.</w:t>
      </w:r>
    </w:p>
    <w:p w:rsidR="004432EB" w:rsidRPr="00C06BFA" w:rsidRDefault="004432EB" w:rsidP="008A4542">
      <w:pPr>
        <w:pStyle w:val="21"/>
        <w:numPr>
          <w:ilvl w:val="0"/>
          <w:numId w:val="24"/>
        </w:numPr>
        <w:shd w:val="clear" w:color="auto" w:fill="auto"/>
        <w:tabs>
          <w:tab w:val="left" w:pos="1003"/>
        </w:tabs>
        <w:spacing w:before="0" w:line="360" w:lineRule="auto"/>
        <w:ind w:left="40" w:firstLine="540"/>
        <w:jc w:val="both"/>
        <w:rPr>
          <w:color w:val="auto"/>
        </w:rPr>
      </w:pPr>
      <w:proofErr w:type="gramStart"/>
      <w:r w:rsidRPr="00C06BFA">
        <w:rPr>
          <w:color w:val="auto"/>
        </w:rPr>
        <w:t>м</w:t>
      </w:r>
      <w:proofErr w:type="gramEnd"/>
      <w:r w:rsidRPr="00C06BFA">
        <w:rPr>
          <w:color w:val="auto"/>
        </w:rPr>
        <w:t xml:space="preserve">атериальная помощь муниципальному служащему выплачивается  по письменному заявлению без предоставления подтверждающих документов и обоснования цели использования, в размере одного должностного оклада в течение календарного года. При наличии экономии по фонду оплаты труда и на основании письменного заявления муниципальному служащему может быть предоставлена дополнительная материальная помощь в связи с особыми жизненными обстоятельствами, непредвиденными событиями:      </w:t>
      </w:r>
    </w:p>
    <w:p w:rsidR="004432EB" w:rsidRPr="00C06BFA" w:rsidRDefault="004432EB" w:rsidP="0048077A">
      <w:pPr>
        <w:pStyle w:val="21"/>
        <w:shd w:val="clear" w:color="auto" w:fill="auto"/>
        <w:spacing w:before="0" w:line="360" w:lineRule="auto"/>
        <w:ind w:firstLine="567"/>
        <w:jc w:val="both"/>
        <w:rPr>
          <w:color w:val="auto"/>
        </w:rPr>
      </w:pPr>
      <w:r w:rsidRPr="00C06BFA">
        <w:rPr>
          <w:color w:val="auto"/>
        </w:rPr>
        <w:t xml:space="preserve">   - в случае смерти (гибели) супруга, супруги, родных и усыновленных детей, родителей (усыновителей) при предъявлении свидетельства о смерти и документов, подтверждающих родство, копии которых прилагаются к заявлению; </w:t>
      </w:r>
    </w:p>
    <w:p w:rsidR="004432EB" w:rsidRPr="00C06BFA" w:rsidRDefault="004432EB" w:rsidP="0048077A">
      <w:pPr>
        <w:pStyle w:val="21"/>
        <w:shd w:val="clear" w:color="auto" w:fill="auto"/>
        <w:spacing w:before="0" w:line="360" w:lineRule="auto"/>
        <w:ind w:firstLine="567"/>
        <w:jc w:val="both"/>
        <w:rPr>
          <w:color w:val="auto"/>
        </w:rPr>
      </w:pPr>
      <w:r w:rsidRPr="00C06BFA">
        <w:rPr>
          <w:color w:val="auto"/>
        </w:rPr>
        <w:t>- в случае причинения муниципальному служащему материального ущерба в результате пожара или стихийного бедствия и иных непредвиденных обстоятель</w:t>
      </w:r>
      <w:proofErr w:type="gramStart"/>
      <w:r w:rsidRPr="00C06BFA">
        <w:rPr>
          <w:color w:val="auto"/>
        </w:rPr>
        <w:t>ств пр</w:t>
      </w:r>
      <w:proofErr w:type="gramEnd"/>
      <w:r w:rsidRPr="00C06BFA">
        <w:rPr>
          <w:color w:val="auto"/>
        </w:rPr>
        <w:t xml:space="preserve">и </w:t>
      </w:r>
      <w:r w:rsidRPr="00C06BFA">
        <w:rPr>
          <w:color w:val="auto"/>
        </w:rPr>
        <w:lastRenderedPageBreak/>
        <w:t>предъявлении справок из соответствующих органов</w:t>
      </w:r>
      <w:r w:rsidR="008A4542" w:rsidRPr="00C06BFA">
        <w:rPr>
          <w:color w:val="auto"/>
        </w:rPr>
        <w:t>,</w:t>
      </w:r>
      <w:r w:rsidRPr="00C06BFA">
        <w:rPr>
          <w:color w:val="auto"/>
        </w:rPr>
        <w:t xml:space="preserve"> копии которых прилагаются к заявлению;</w:t>
      </w:r>
    </w:p>
    <w:p w:rsidR="00FF733E" w:rsidRPr="00C06BFA" w:rsidRDefault="004432EB" w:rsidP="008A4542">
      <w:pPr>
        <w:pStyle w:val="21"/>
        <w:shd w:val="clear" w:color="auto" w:fill="auto"/>
        <w:spacing w:before="0" w:line="360" w:lineRule="auto"/>
        <w:ind w:firstLine="360"/>
        <w:jc w:val="both"/>
        <w:rPr>
          <w:color w:val="auto"/>
        </w:rPr>
      </w:pPr>
      <w:r w:rsidRPr="00C06BFA">
        <w:rPr>
          <w:color w:val="auto"/>
        </w:rPr>
        <w:t>- в случае лечения (восстановления здоровья) муниципального служащего, родных и усыновленных детей муниципального служащего, в связи с увечьем, заболевание</w:t>
      </w:r>
      <w:r w:rsidR="008A4542" w:rsidRPr="00C06BFA">
        <w:rPr>
          <w:color w:val="auto"/>
        </w:rPr>
        <w:t>м</w:t>
      </w:r>
      <w:r w:rsidRPr="00C06BFA">
        <w:rPr>
          <w:color w:val="auto"/>
        </w:rPr>
        <w:t>, аварией при наличии показаний лечащего врача для лечения или компенсации лечения при предъявлении документов, копии которых прилагаются.</w:t>
      </w:r>
    </w:p>
    <w:p w:rsidR="00FF733E" w:rsidRPr="00C06BFA" w:rsidRDefault="00FF733E" w:rsidP="00245B86">
      <w:pPr>
        <w:pStyle w:val="21"/>
        <w:shd w:val="clear" w:color="auto" w:fill="auto"/>
        <w:spacing w:after="229" w:line="322" w:lineRule="exact"/>
        <w:ind w:left="860" w:right="360"/>
        <w:jc w:val="both"/>
        <w:rPr>
          <w:color w:val="auto"/>
        </w:rPr>
      </w:pPr>
      <w:r w:rsidRPr="00C06BFA">
        <w:rPr>
          <w:rStyle w:val="105pt0pt"/>
          <w:color w:val="auto"/>
        </w:rPr>
        <w:t xml:space="preserve">VII. </w:t>
      </w:r>
      <w:r w:rsidRPr="00C06BFA">
        <w:rPr>
          <w:color w:val="auto"/>
        </w:rPr>
        <w:t>Порядок формирования фонда оплаты труда лиц, замещающих выборные муниципальные должности, муниципальных служащих</w:t>
      </w:r>
    </w:p>
    <w:p w:rsidR="00FF733E" w:rsidRPr="00C06BFA" w:rsidRDefault="00FF733E" w:rsidP="00245B86">
      <w:pPr>
        <w:pStyle w:val="21"/>
        <w:shd w:val="clear" w:color="auto" w:fill="auto"/>
        <w:tabs>
          <w:tab w:val="left" w:pos="993"/>
        </w:tabs>
        <w:spacing w:before="0" w:line="360" w:lineRule="auto"/>
        <w:ind w:left="40" w:right="20" w:firstLine="540"/>
        <w:jc w:val="both"/>
        <w:rPr>
          <w:color w:val="auto"/>
        </w:rPr>
      </w:pPr>
      <w:r w:rsidRPr="00C06BFA">
        <w:rPr>
          <w:color w:val="auto"/>
        </w:rPr>
        <w:t>25.</w:t>
      </w:r>
      <w:r w:rsidR="00D6162E" w:rsidRPr="00C06BFA">
        <w:rPr>
          <w:color w:val="auto"/>
        </w:rPr>
        <w:t xml:space="preserve"> </w:t>
      </w:r>
      <w:r w:rsidRPr="00C06BFA">
        <w:rPr>
          <w:color w:val="auto"/>
        </w:rPr>
        <w:t>При формировании годового фонда оплаты труда лиц, замещающих выборные муниципальные должности, учитываются следующие средства:</w:t>
      </w:r>
    </w:p>
    <w:p w:rsidR="00FF733E" w:rsidRPr="00C06BFA" w:rsidRDefault="00FF733E" w:rsidP="00245B86">
      <w:pPr>
        <w:pStyle w:val="21"/>
        <w:numPr>
          <w:ilvl w:val="0"/>
          <w:numId w:val="25"/>
        </w:numPr>
        <w:shd w:val="clear" w:color="auto" w:fill="auto"/>
        <w:tabs>
          <w:tab w:val="left" w:pos="993"/>
        </w:tabs>
        <w:spacing w:before="0" w:line="360" w:lineRule="auto"/>
        <w:ind w:left="40" w:right="20" w:firstLine="540"/>
        <w:jc w:val="both"/>
        <w:rPr>
          <w:color w:val="auto"/>
        </w:rPr>
      </w:pPr>
      <w:r w:rsidRPr="00C06BFA">
        <w:rPr>
          <w:color w:val="auto"/>
        </w:rPr>
        <w:t xml:space="preserve"> денежное вознаграждение - в размере </w:t>
      </w:r>
      <w:r w:rsidR="001648F4" w:rsidRPr="00C06BFA">
        <w:rPr>
          <w:color w:val="auto"/>
        </w:rPr>
        <w:t>12 (</w:t>
      </w:r>
      <w:r w:rsidRPr="00C06BFA">
        <w:rPr>
          <w:color w:val="auto"/>
        </w:rPr>
        <w:t>двенадцати</w:t>
      </w:r>
      <w:r w:rsidR="001648F4" w:rsidRPr="00C06BFA">
        <w:rPr>
          <w:color w:val="auto"/>
        </w:rPr>
        <w:t>)</w:t>
      </w:r>
      <w:r w:rsidRPr="00C06BFA">
        <w:rPr>
          <w:color w:val="auto"/>
        </w:rPr>
        <w:t xml:space="preserve"> денежных вознаграждений;</w:t>
      </w:r>
    </w:p>
    <w:p w:rsidR="00FF733E" w:rsidRPr="00C06BFA" w:rsidRDefault="00FF733E" w:rsidP="00245B86">
      <w:pPr>
        <w:pStyle w:val="21"/>
        <w:numPr>
          <w:ilvl w:val="0"/>
          <w:numId w:val="25"/>
        </w:numPr>
        <w:shd w:val="clear" w:color="auto" w:fill="auto"/>
        <w:tabs>
          <w:tab w:val="left" w:pos="993"/>
        </w:tabs>
        <w:spacing w:before="0" w:line="360" w:lineRule="auto"/>
        <w:ind w:left="40" w:right="160" w:firstLine="540"/>
        <w:jc w:val="both"/>
        <w:rPr>
          <w:color w:val="auto"/>
        </w:rPr>
      </w:pPr>
      <w:r w:rsidRPr="00C06BFA">
        <w:rPr>
          <w:color w:val="auto"/>
        </w:rPr>
        <w:t xml:space="preserve"> ежемесячная надбавка за работу со сведениями, составляющими государственную тайну, - в размере 1,5</w:t>
      </w:r>
      <w:r w:rsidR="001648F4" w:rsidRPr="00C06BFA">
        <w:rPr>
          <w:color w:val="auto"/>
        </w:rPr>
        <w:t xml:space="preserve"> (полутора) должностных</w:t>
      </w:r>
      <w:r w:rsidRPr="00C06BFA">
        <w:rPr>
          <w:color w:val="auto"/>
        </w:rPr>
        <w:t xml:space="preserve"> оклад</w:t>
      </w:r>
      <w:r w:rsidR="001648F4" w:rsidRPr="00C06BFA">
        <w:rPr>
          <w:color w:val="auto"/>
        </w:rPr>
        <w:t>ов</w:t>
      </w:r>
      <w:r w:rsidRPr="00C06BFA">
        <w:rPr>
          <w:color w:val="auto"/>
        </w:rPr>
        <w:t>;</w:t>
      </w:r>
    </w:p>
    <w:p w:rsidR="00304C8C" w:rsidRPr="00C06BFA" w:rsidRDefault="001648F4" w:rsidP="001648F4">
      <w:pPr>
        <w:pStyle w:val="21"/>
        <w:numPr>
          <w:ilvl w:val="0"/>
          <w:numId w:val="25"/>
        </w:numPr>
        <w:shd w:val="clear" w:color="auto" w:fill="auto"/>
        <w:tabs>
          <w:tab w:val="left" w:pos="993"/>
        </w:tabs>
        <w:spacing w:before="0" w:line="360" w:lineRule="auto"/>
        <w:ind w:left="40" w:firstLine="540"/>
        <w:jc w:val="both"/>
        <w:rPr>
          <w:color w:val="auto"/>
        </w:rPr>
      </w:pPr>
      <w:r w:rsidRPr="00C06BFA">
        <w:rPr>
          <w:color w:val="auto"/>
        </w:rPr>
        <w:t xml:space="preserve"> </w:t>
      </w:r>
      <w:r w:rsidR="00FF733E" w:rsidRPr="00C06BFA">
        <w:rPr>
          <w:color w:val="auto"/>
        </w:rPr>
        <w:t>ежемесячная надбавка за государственные награды Российской</w:t>
      </w:r>
      <w:r w:rsidRPr="00C06BFA">
        <w:rPr>
          <w:color w:val="auto"/>
        </w:rPr>
        <w:t xml:space="preserve"> </w:t>
      </w:r>
      <w:r w:rsidR="00304C8C" w:rsidRPr="00C06BFA">
        <w:rPr>
          <w:color w:val="auto"/>
        </w:rPr>
        <w:t xml:space="preserve">Федерации - в размере </w:t>
      </w:r>
      <w:r w:rsidRPr="00C06BFA">
        <w:rPr>
          <w:color w:val="auto"/>
        </w:rPr>
        <w:t>3 (</w:t>
      </w:r>
      <w:r w:rsidR="00304C8C" w:rsidRPr="00C06BFA">
        <w:rPr>
          <w:color w:val="auto"/>
        </w:rPr>
        <w:t>трех</w:t>
      </w:r>
      <w:r w:rsidRPr="00C06BFA">
        <w:rPr>
          <w:color w:val="auto"/>
        </w:rPr>
        <w:t>)</w:t>
      </w:r>
      <w:r w:rsidR="00304C8C" w:rsidRPr="00C06BFA">
        <w:rPr>
          <w:color w:val="auto"/>
        </w:rPr>
        <w:t xml:space="preserve"> должностных окладов;</w:t>
      </w:r>
    </w:p>
    <w:p w:rsidR="00304C8C" w:rsidRPr="00C06BFA" w:rsidRDefault="00304C8C" w:rsidP="00245B86">
      <w:pPr>
        <w:pStyle w:val="21"/>
        <w:numPr>
          <w:ilvl w:val="0"/>
          <w:numId w:val="26"/>
        </w:numPr>
        <w:shd w:val="clear" w:color="auto" w:fill="auto"/>
        <w:tabs>
          <w:tab w:val="left" w:pos="993"/>
          <w:tab w:val="right" w:pos="9676"/>
        </w:tabs>
        <w:spacing w:before="0" w:line="360" w:lineRule="auto"/>
        <w:ind w:left="100" w:right="60" w:firstLine="560"/>
        <w:jc w:val="both"/>
        <w:rPr>
          <w:color w:val="auto"/>
        </w:rPr>
      </w:pPr>
      <w:r w:rsidRPr="00C06BFA">
        <w:rPr>
          <w:color w:val="auto"/>
        </w:rPr>
        <w:t xml:space="preserve"> ежемесячная надбавка за ученую степень кандидата</w:t>
      </w:r>
      <w:r w:rsidR="008A4542" w:rsidRPr="00C06BFA">
        <w:rPr>
          <w:color w:val="auto"/>
        </w:rPr>
        <w:t xml:space="preserve"> наук -</w:t>
      </w:r>
      <w:r w:rsidR="008A4542" w:rsidRPr="00C06BFA">
        <w:rPr>
          <w:color w:val="auto"/>
        </w:rPr>
        <w:tab/>
        <w:t>1,2 должностного оклада</w:t>
      </w:r>
      <w:proofErr w:type="gramStart"/>
      <w:r w:rsidR="008A4542" w:rsidRPr="00C06BFA">
        <w:rPr>
          <w:color w:val="auto"/>
        </w:rPr>
        <w:t>.</w:t>
      </w:r>
      <w:proofErr w:type="gramEnd"/>
      <w:r w:rsidRPr="00C06BFA">
        <w:rPr>
          <w:color w:val="auto"/>
        </w:rPr>
        <w:t xml:space="preserve"> </w:t>
      </w:r>
      <w:proofErr w:type="gramStart"/>
      <w:r w:rsidRPr="00C06BFA">
        <w:rPr>
          <w:color w:val="auto"/>
        </w:rPr>
        <w:t>д</w:t>
      </w:r>
      <w:proofErr w:type="gramEnd"/>
      <w:r w:rsidRPr="00C06BFA">
        <w:rPr>
          <w:color w:val="auto"/>
        </w:rPr>
        <w:t>октора наук -2,4 должностного оклада.</w:t>
      </w:r>
    </w:p>
    <w:p w:rsidR="00304C8C" w:rsidRPr="00C06BFA" w:rsidRDefault="00304C8C" w:rsidP="00245B86">
      <w:pPr>
        <w:pStyle w:val="21"/>
        <w:shd w:val="clear" w:color="auto" w:fill="auto"/>
        <w:tabs>
          <w:tab w:val="left" w:pos="993"/>
        </w:tabs>
        <w:spacing w:before="0" w:line="360" w:lineRule="auto"/>
        <w:ind w:left="100" w:right="60" w:firstLine="560"/>
        <w:jc w:val="both"/>
        <w:rPr>
          <w:color w:val="auto"/>
        </w:rPr>
      </w:pPr>
      <w:r w:rsidRPr="00C06BFA">
        <w:rPr>
          <w:color w:val="auto"/>
        </w:rPr>
        <w:t>При формировании годового фонда оплаты труда лиц, замещающих выборные муниципальные должности, средства</w:t>
      </w:r>
      <w:r w:rsidR="008A4542" w:rsidRPr="00C06BFA">
        <w:rPr>
          <w:color w:val="auto"/>
        </w:rPr>
        <w:t>,</w:t>
      </w:r>
      <w:r w:rsidRPr="00C06BFA">
        <w:rPr>
          <w:color w:val="auto"/>
        </w:rPr>
        <w:t xml:space="preserve"> предусмотренные подпунктами 3-4 настоящего пункта, учитываются исходя из количества лиц, имеющих право на указанные надбавки.</w:t>
      </w:r>
    </w:p>
    <w:p w:rsidR="00304C8C" w:rsidRPr="00C06BFA" w:rsidRDefault="00304C8C" w:rsidP="00D6162E">
      <w:pPr>
        <w:pStyle w:val="21"/>
        <w:numPr>
          <w:ilvl w:val="0"/>
          <w:numId w:val="30"/>
        </w:numPr>
        <w:shd w:val="clear" w:color="auto" w:fill="auto"/>
        <w:tabs>
          <w:tab w:val="left" w:pos="993"/>
        </w:tabs>
        <w:spacing w:before="0" w:line="360" w:lineRule="auto"/>
        <w:ind w:left="142" w:right="60" w:firstLine="218"/>
        <w:jc w:val="both"/>
        <w:rPr>
          <w:color w:val="auto"/>
        </w:rPr>
      </w:pPr>
      <w:r w:rsidRPr="00C06BFA">
        <w:rPr>
          <w:color w:val="auto"/>
        </w:rPr>
        <w:t xml:space="preserve"> При формировании годового фонда оплаты труда муниципальных служащих</w:t>
      </w:r>
      <w:r w:rsidR="001648F4" w:rsidRPr="00C06BFA">
        <w:rPr>
          <w:color w:val="auto"/>
        </w:rPr>
        <w:t xml:space="preserve"> учитываются следующие средства:</w:t>
      </w:r>
    </w:p>
    <w:p w:rsidR="00304C8C" w:rsidRPr="00C06BFA" w:rsidRDefault="00304C8C" w:rsidP="00245B86">
      <w:pPr>
        <w:pStyle w:val="21"/>
        <w:numPr>
          <w:ilvl w:val="0"/>
          <w:numId w:val="28"/>
        </w:numPr>
        <w:shd w:val="clear" w:color="auto" w:fill="auto"/>
        <w:tabs>
          <w:tab w:val="left" w:pos="993"/>
        </w:tabs>
        <w:spacing w:before="0" w:line="360" w:lineRule="auto"/>
        <w:ind w:left="100" w:firstLine="560"/>
        <w:jc w:val="both"/>
        <w:rPr>
          <w:color w:val="auto"/>
        </w:rPr>
      </w:pPr>
      <w:r w:rsidRPr="00C06BFA">
        <w:rPr>
          <w:color w:val="auto"/>
        </w:rPr>
        <w:t xml:space="preserve"> должностной оклад - в размере </w:t>
      </w:r>
      <w:r w:rsidR="001648F4" w:rsidRPr="00C06BFA">
        <w:rPr>
          <w:color w:val="auto"/>
        </w:rPr>
        <w:t>12 (</w:t>
      </w:r>
      <w:r w:rsidRPr="00C06BFA">
        <w:rPr>
          <w:color w:val="auto"/>
        </w:rPr>
        <w:t>двенадцати</w:t>
      </w:r>
      <w:r w:rsidR="001648F4" w:rsidRPr="00C06BFA">
        <w:rPr>
          <w:color w:val="auto"/>
        </w:rPr>
        <w:t>)</w:t>
      </w:r>
      <w:r w:rsidRPr="00C06BFA">
        <w:rPr>
          <w:color w:val="auto"/>
        </w:rPr>
        <w:t xml:space="preserve"> должностных окладов;</w:t>
      </w:r>
    </w:p>
    <w:p w:rsidR="00304C8C" w:rsidRPr="00C06BFA" w:rsidRDefault="00304C8C" w:rsidP="00245B86">
      <w:pPr>
        <w:pStyle w:val="21"/>
        <w:numPr>
          <w:ilvl w:val="0"/>
          <w:numId w:val="28"/>
        </w:numPr>
        <w:shd w:val="clear" w:color="auto" w:fill="auto"/>
        <w:tabs>
          <w:tab w:val="left" w:pos="993"/>
        </w:tabs>
        <w:spacing w:before="0" w:line="360" w:lineRule="auto"/>
        <w:ind w:left="100" w:right="60" w:firstLine="560"/>
        <w:jc w:val="both"/>
        <w:rPr>
          <w:color w:val="auto"/>
        </w:rPr>
      </w:pPr>
      <w:r w:rsidRPr="00C06BFA">
        <w:rPr>
          <w:color w:val="auto"/>
        </w:rPr>
        <w:t xml:space="preserve"> ежемесячная надбавка за классный чин - в размере </w:t>
      </w:r>
      <w:r w:rsidR="001648F4" w:rsidRPr="00C06BFA">
        <w:rPr>
          <w:color w:val="auto"/>
        </w:rPr>
        <w:t>4 (</w:t>
      </w:r>
      <w:r w:rsidRPr="00C06BFA">
        <w:rPr>
          <w:color w:val="auto"/>
        </w:rPr>
        <w:t>четырех</w:t>
      </w:r>
      <w:r w:rsidR="001648F4" w:rsidRPr="00C06BFA">
        <w:rPr>
          <w:color w:val="auto"/>
        </w:rPr>
        <w:t>)</w:t>
      </w:r>
      <w:r w:rsidRPr="00C06BFA">
        <w:rPr>
          <w:color w:val="auto"/>
        </w:rPr>
        <w:t xml:space="preserve"> должностных окладов;</w:t>
      </w:r>
    </w:p>
    <w:p w:rsidR="00304C8C" w:rsidRPr="00C06BFA" w:rsidRDefault="00304C8C" w:rsidP="00245B86">
      <w:pPr>
        <w:pStyle w:val="21"/>
        <w:numPr>
          <w:ilvl w:val="0"/>
          <w:numId w:val="28"/>
        </w:numPr>
        <w:shd w:val="clear" w:color="auto" w:fill="auto"/>
        <w:tabs>
          <w:tab w:val="left" w:pos="993"/>
        </w:tabs>
        <w:spacing w:before="0" w:line="360" w:lineRule="auto"/>
        <w:ind w:left="100" w:right="640" w:firstLine="560"/>
        <w:jc w:val="both"/>
        <w:rPr>
          <w:color w:val="auto"/>
        </w:rPr>
      </w:pPr>
      <w:r w:rsidRPr="00C06BFA">
        <w:rPr>
          <w:color w:val="auto"/>
        </w:rPr>
        <w:t xml:space="preserve"> ежемесячная надбавка за выслугу лет - в размере </w:t>
      </w:r>
      <w:r w:rsidR="001648F4" w:rsidRPr="00C06BFA">
        <w:rPr>
          <w:color w:val="auto"/>
        </w:rPr>
        <w:t>3 (</w:t>
      </w:r>
      <w:r w:rsidRPr="00C06BFA">
        <w:rPr>
          <w:color w:val="auto"/>
        </w:rPr>
        <w:t>трех</w:t>
      </w:r>
      <w:r w:rsidR="001648F4" w:rsidRPr="00C06BFA">
        <w:rPr>
          <w:color w:val="auto"/>
        </w:rPr>
        <w:t>)</w:t>
      </w:r>
      <w:r w:rsidRPr="00C06BFA">
        <w:rPr>
          <w:color w:val="auto"/>
        </w:rPr>
        <w:t xml:space="preserve"> должностных окладов;</w:t>
      </w:r>
    </w:p>
    <w:p w:rsidR="00304C8C" w:rsidRPr="00C06BFA" w:rsidRDefault="001648F4" w:rsidP="00245B86">
      <w:pPr>
        <w:pStyle w:val="21"/>
        <w:shd w:val="clear" w:color="auto" w:fill="auto"/>
        <w:tabs>
          <w:tab w:val="left" w:pos="993"/>
        </w:tabs>
        <w:spacing w:before="0" w:line="360" w:lineRule="auto"/>
        <w:ind w:left="100" w:right="640" w:hanging="100"/>
        <w:jc w:val="both"/>
        <w:rPr>
          <w:color w:val="auto"/>
        </w:rPr>
      </w:pPr>
      <w:r w:rsidRPr="00C06BFA">
        <w:rPr>
          <w:rStyle w:val="10pt0pt0"/>
          <w:color w:val="auto"/>
          <w:sz w:val="24"/>
          <w:szCs w:val="24"/>
          <w:vertAlign w:val="subscript"/>
        </w:rPr>
        <w:tab/>
        <w:t xml:space="preserve"> </w:t>
      </w:r>
      <w:r w:rsidRPr="00C06BFA">
        <w:rPr>
          <w:color w:val="auto"/>
        </w:rPr>
        <w:t xml:space="preserve">       </w:t>
      </w:r>
      <w:r w:rsidR="00304C8C" w:rsidRPr="00C06BFA">
        <w:rPr>
          <w:color w:val="auto"/>
        </w:rPr>
        <w:t xml:space="preserve">4)ежемесячная надбавка за особые условия муниципальной службы - в размере </w:t>
      </w:r>
      <w:r w:rsidRPr="00C06BFA">
        <w:rPr>
          <w:color w:val="auto"/>
        </w:rPr>
        <w:t>14 (</w:t>
      </w:r>
      <w:r w:rsidR="00304C8C" w:rsidRPr="00C06BFA">
        <w:rPr>
          <w:color w:val="auto"/>
        </w:rPr>
        <w:t>четырнадцати</w:t>
      </w:r>
      <w:r w:rsidRPr="00C06BFA">
        <w:rPr>
          <w:color w:val="auto"/>
        </w:rPr>
        <w:t>)</w:t>
      </w:r>
      <w:r w:rsidR="00304C8C" w:rsidRPr="00C06BFA">
        <w:rPr>
          <w:color w:val="auto"/>
        </w:rPr>
        <w:t xml:space="preserve"> должностных окладов;</w:t>
      </w:r>
    </w:p>
    <w:p w:rsidR="00304C8C" w:rsidRPr="00C06BFA" w:rsidRDefault="00304C8C" w:rsidP="00245B86">
      <w:pPr>
        <w:pStyle w:val="21"/>
        <w:numPr>
          <w:ilvl w:val="0"/>
          <w:numId w:val="26"/>
        </w:numPr>
        <w:shd w:val="clear" w:color="auto" w:fill="auto"/>
        <w:tabs>
          <w:tab w:val="left" w:pos="993"/>
        </w:tabs>
        <w:spacing w:before="0" w:line="360" w:lineRule="auto"/>
        <w:ind w:left="100" w:right="60" w:firstLine="560"/>
        <w:jc w:val="both"/>
        <w:rPr>
          <w:color w:val="auto"/>
        </w:rPr>
      </w:pPr>
      <w:r w:rsidRPr="00C06BFA">
        <w:rPr>
          <w:color w:val="auto"/>
        </w:rPr>
        <w:t xml:space="preserve"> ежемесячная надбавка за работу со сведениями, составляющими государственную тайну, - в размере </w:t>
      </w:r>
      <w:r w:rsidR="001648F4" w:rsidRPr="00C06BFA">
        <w:rPr>
          <w:color w:val="auto"/>
        </w:rPr>
        <w:t>1,5 (</w:t>
      </w:r>
      <w:r w:rsidRPr="00C06BFA">
        <w:rPr>
          <w:color w:val="auto"/>
        </w:rPr>
        <w:t>полутора</w:t>
      </w:r>
      <w:r w:rsidR="001648F4" w:rsidRPr="00C06BFA">
        <w:rPr>
          <w:color w:val="auto"/>
        </w:rPr>
        <w:t>)</w:t>
      </w:r>
      <w:r w:rsidRPr="00C06BFA">
        <w:rPr>
          <w:color w:val="auto"/>
        </w:rPr>
        <w:t xml:space="preserve"> должностных окладов;</w:t>
      </w:r>
    </w:p>
    <w:p w:rsidR="00304C8C" w:rsidRPr="00C06BFA" w:rsidRDefault="00304C8C" w:rsidP="00245B86">
      <w:pPr>
        <w:pStyle w:val="21"/>
        <w:numPr>
          <w:ilvl w:val="0"/>
          <w:numId w:val="26"/>
        </w:numPr>
        <w:shd w:val="clear" w:color="auto" w:fill="auto"/>
        <w:tabs>
          <w:tab w:val="left" w:pos="993"/>
        </w:tabs>
        <w:spacing w:before="0" w:line="360" w:lineRule="auto"/>
        <w:ind w:left="100" w:right="60" w:firstLine="560"/>
        <w:jc w:val="both"/>
        <w:rPr>
          <w:color w:val="auto"/>
        </w:rPr>
      </w:pPr>
      <w:r w:rsidRPr="00C06BFA">
        <w:rPr>
          <w:color w:val="auto"/>
        </w:rPr>
        <w:t xml:space="preserve"> ежемесячное денежное поощрение - в размере </w:t>
      </w:r>
      <w:r w:rsidR="001648F4" w:rsidRPr="00C06BFA">
        <w:rPr>
          <w:color w:val="auto"/>
        </w:rPr>
        <w:t>12 (</w:t>
      </w:r>
      <w:r w:rsidRPr="00C06BFA">
        <w:rPr>
          <w:color w:val="auto"/>
        </w:rPr>
        <w:t>двенадцати</w:t>
      </w:r>
      <w:r w:rsidR="001648F4" w:rsidRPr="00C06BFA">
        <w:rPr>
          <w:color w:val="auto"/>
        </w:rPr>
        <w:t>)</w:t>
      </w:r>
      <w:r w:rsidRPr="00C06BFA">
        <w:rPr>
          <w:color w:val="auto"/>
        </w:rPr>
        <w:t xml:space="preserve"> должностных окладов;</w:t>
      </w:r>
    </w:p>
    <w:p w:rsidR="00304C8C" w:rsidRPr="00C06BFA" w:rsidRDefault="001648F4" w:rsidP="00245B86">
      <w:pPr>
        <w:pStyle w:val="21"/>
        <w:shd w:val="clear" w:color="auto" w:fill="auto"/>
        <w:tabs>
          <w:tab w:val="left" w:pos="993"/>
        </w:tabs>
        <w:spacing w:before="0" w:line="360" w:lineRule="auto"/>
        <w:ind w:left="100" w:right="480" w:firstLine="180"/>
        <w:jc w:val="both"/>
        <w:rPr>
          <w:color w:val="auto"/>
        </w:rPr>
      </w:pPr>
      <w:r w:rsidRPr="00C06BFA">
        <w:rPr>
          <w:color w:val="auto"/>
        </w:rPr>
        <w:t xml:space="preserve">     </w:t>
      </w:r>
      <w:r w:rsidR="00304C8C" w:rsidRPr="00C06BFA">
        <w:rPr>
          <w:color w:val="auto"/>
        </w:rPr>
        <w:t xml:space="preserve">7) премии за выполнение особо важного и сложного задания - в размере </w:t>
      </w:r>
      <w:r w:rsidRPr="00C06BFA">
        <w:rPr>
          <w:color w:val="auto"/>
        </w:rPr>
        <w:t>2 (</w:t>
      </w:r>
      <w:r w:rsidR="00304C8C" w:rsidRPr="00C06BFA">
        <w:rPr>
          <w:color w:val="auto"/>
        </w:rPr>
        <w:t>двух</w:t>
      </w:r>
      <w:r w:rsidRPr="00C06BFA">
        <w:rPr>
          <w:color w:val="auto"/>
        </w:rPr>
        <w:t>)</w:t>
      </w:r>
      <w:r w:rsidR="00304C8C" w:rsidRPr="00C06BFA">
        <w:rPr>
          <w:color w:val="auto"/>
        </w:rPr>
        <w:t xml:space="preserve"> должностных окладов;</w:t>
      </w:r>
    </w:p>
    <w:p w:rsidR="00304C8C" w:rsidRPr="00C06BFA" w:rsidRDefault="00304C8C" w:rsidP="00245B86">
      <w:pPr>
        <w:pStyle w:val="21"/>
        <w:shd w:val="clear" w:color="auto" w:fill="auto"/>
        <w:tabs>
          <w:tab w:val="left" w:pos="993"/>
        </w:tabs>
        <w:spacing w:before="0" w:line="360" w:lineRule="auto"/>
        <w:ind w:left="100" w:right="60" w:firstLine="560"/>
        <w:jc w:val="both"/>
        <w:rPr>
          <w:color w:val="auto"/>
        </w:rPr>
      </w:pPr>
      <w:r w:rsidRPr="00C06BFA">
        <w:rPr>
          <w:color w:val="auto"/>
        </w:rPr>
        <w:lastRenderedPageBreak/>
        <w:t>8) единовременная выплата при предоставлении е</w:t>
      </w:r>
      <w:r w:rsidR="001648F4" w:rsidRPr="00C06BFA">
        <w:rPr>
          <w:color w:val="auto"/>
        </w:rPr>
        <w:t xml:space="preserve">жегодного уплачиваемого отпуска </w:t>
      </w:r>
      <w:r w:rsidRPr="00C06BFA">
        <w:rPr>
          <w:color w:val="auto"/>
        </w:rPr>
        <w:t xml:space="preserve"> и м</w:t>
      </w:r>
      <w:r w:rsidR="001648F4" w:rsidRPr="00C06BFA">
        <w:rPr>
          <w:color w:val="auto"/>
        </w:rPr>
        <w:t>атериальная помощь — в размере 3 (т</w:t>
      </w:r>
      <w:r w:rsidRPr="00C06BFA">
        <w:rPr>
          <w:color w:val="auto"/>
        </w:rPr>
        <w:t>рех</w:t>
      </w:r>
      <w:r w:rsidR="001648F4" w:rsidRPr="00C06BFA">
        <w:rPr>
          <w:color w:val="auto"/>
        </w:rPr>
        <w:t>)</w:t>
      </w:r>
      <w:r w:rsidRPr="00C06BFA">
        <w:rPr>
          <w:color w:val="auto"/>
        </w:rPr>
        <w:t xml:space="preserve"> должностных окладов.</w:t>
      </w:r>
    </w:p>
    <w:p w:rsidR="00304C8C" w:rsidRPr="00C06BFA" w:rsidRDefault="00304C8C" w:rsidP="00245B86">
      <w:pPr>
        <w:pStyle w:val="21"/>
        <w:numPr>
          <w:ilvl w:val="0"/>
          <w:numId w:val="27"/>
        </w:numPr>
        <w:shd w:val="clear" w:color="auto" w:fill="auto"/>
        <w:tabs>
          <w:tab w:val="left" w:pos="993"/>
        </w:tabs>
        <w:spacing w:before="0" w:line="360" w:lineRule="auto"/>
        <w:ind w:left="100" w:right="60" w:firstLine="560"/>
        <w:jc w:val="both"/>
        <w:rPr>
          <w:color w:val="auto"/>
        </w:rPr>
      </w:pPr>
      <w:r w:rsidRPr="00C06BFA">
        <w:rPr>
          <w:color w:val="auto"/>
        </w:rPr>
        <w:t xml:space="preserve"> Годовой фонд оплаты труда лиц, замещающих выборные муниципальные должности, и муниципальных служащих формируется с учетом районного коэффициента 1,15.</w:t>
      </w:r>
    </w:p>
    <w:p w:rsidR="00B760DD" w:rsidRPr="00C06BFA" w:rsidRDefault="00304C8C" w:rsidP="008A4542">
      <w:pPr>
        <w:pStyle w:val="21"/>
        <w:numPr>
          <w:ilvl w:val="0"/>
          <w:numId w:val="27"/>
        </w:numPr>
        <w:shd w:val="clear" w:color="auto" w:fill="auto"/>
        <w:tabs>
          <w:tab w:val="left" w:pos="993"/>
        </w:tabs>
        <w:spacing w:before="0" w:line="360" w:lineRule="auto"/>
        <w:ind w:left="100" w:right="60" w:firstLine="560"/>
        <w:jc w:val="both"/>
        <w:rPr>
          <w:color w:val="auto"/>
        </w:rPr>
      </w:pPr>
      <w:r w:rsidRPr="00C06BFA">
        <w:rPr>
          <w:color w:val="auto"/>
        </w:rPr>
        <w:t xml:space="preserve"> Экономия по фонду оплаты труда остается в распоряжении органов местного самоуправления Бердяушского городского поселения и используется на выплату премий, мате</w:t>
      </w:r>
      <w:r w:rsidR="008A4542" w:rsidRPr="00C06BFA">
        <w:rPr>
          <w:color w:val="auto"/>
        </w:rPr>
        <w:t>риальной помощи и других выплат.</w:t>
      </w:r>
    </w:p>
    <w:p w:rsidR="00B760DD" w:rsidRPr="00C06BFA" w:rsidRDefault="00304C8C" w:rsidP="00245B86">
      <w:pPr>
        <w:pStyle w:val="21"/>
        <w:shd w:val="clear" w:color="auto" w:fill="auto"/>
        <w:spacing w:after="296" w:line="317" w:lineRule="exact"/>
        <w:ind w:left="900" w:right="640" w:firstLine="240"/>
        <w:jc w:val="both"/>
        <w:rPr>
          <w:color w:val="auto"/>
        </w:rPr>
      </w:pPr>
      <w:r w:rsidRPr="00C06BFA">
        <w:rPr>
          <w:color w:val="auto"/>
        </w:rPr>
        <w:t xml:space="preserve">VIII. </w:t>
      </w:r>
      <w:r w:rsidR="00B760DD" w:rsidRPr="00C06BFA">
        <w:rPr>
          <w:color w:val="auto"/>
        </w:rPr>
        <w:t>Единовременные выплаты при поощрении и награждении муниципального служащего</w:t>
      </w:r>
    </w:p>
    <w:p w:rsidR="00B760DD" w:rsidRPr="00C06BFA" w:rsidRDefault="00B760DD" w:rsidP="00B07B54">
      <w:pPr>
        <w:pStyle w:val="21"/>
        <w:shd w:val="clear" w:color="auto" w:fill="auto"/>
        <w:spacing w:after="296" w:line="360" w:lineRule="auto"/>
        <w:ind w:left="142" w:firstLine="998"/>
        <w:jc w:val="both"/>
        <w:rPr>
          <w:color w:val="auto"/>
        </w:rPr>
      </w:pPr>
      <w:r w:rsidRPr="00C06BFA">
        <w:rPr>
          <w:color w:val="auto"/>
        </w:rPr>
        <w:t>30</w:t>
      </w:r>
      <w:r w:rsidR="00D6162E" w:rsidRPr="00C06BFA">
        <w:rPr>
          <w:color w:val="auto"/>
        </w:rPr>
        <w:t>.</w:t>
      </w:r>
      <w:r w:rsidRPr="00C06BFA">
        <w:rPr>
          <w:color w:val="auto"/>
        </w:rPr>
        <w:t xml:space="preserve"> При наличии экономии средств по фонду оплаты труда к муниципальным служащим за безупречную и эффективную муниципальную службу применяются следующие виды поощрения и награждения</w:t>
      </w:r>
      <w:r w:rsidR="00C80A04" w:rsidRPr="00C06BFA">
        <w:rPr>
          <w:color w:val="auto"/>
        </w:rPr>
        <w:t>:</w:t>
      </w:r>
    </w:p>
    <w:p w:rsidR="00C80A04" w:rsidRPr="00C06BFA" w:rsidRDefault="00C80A04" w:rsidP="00C80A04">
      <w:pPr>
        <w:pStyle w:val="21"/>
        <w:numPr>
          <w:ilvl w:val="0"/>
          <w:numId w:val="29"/>
        </w:numPr>
        <w:shd w:val="clear" w:color="auto" w:fill="auto"/>
        <w:spacing w:after="296" w:line="240" w:lineRule="auto"/>
        <w:ind w:left="1497" w:hanging="357"/>
        <w:jc w:val="both"/>
        <w:rPr>
          <w:color w:val="auto"/>
        </w:rPr>
      </w:pPr>
      <w:r w:rsidRPr="00C06BFA">
        <w:rPr>
          <w:color w:val="auto"/>
        </w:rPr>
        <w:t>объявления благодарности с выплатой единовременного поощрения;</w:t>
      </w:r>
    </w:p>
    <w:p w:rsidR="00C80A04" w:rsidRPr="00C06BFA" w:rsidRDefault="00C80A04" w:rsidP="00C80A04">
      <w:pPr>
        <w:pStyle w:val="21"/>
        <w:numPr>
          <w:ilvl w:val="0"/>
          <w:numId w:val="29"/>
        </w:numPr>
        <w:shd w:val="clear" w:color="auto" w:fill="auto"/>
        <w:spacing w:after="296" w:line="360" w:lineRule="auto"/>
        <w:ind w:left="142" w:firstLine="998"/>
        <w:jc w:val="both"/>
        <w:rPr>
          <w:color w:val="auto"/>
        </w:rPr>
      </w:pPr>
      <w:r w:rsidRPr="00C06BFA">
        <w:rPr>
          <w:color w:val="auto"/>
        </w:rPr>
        <w:t>награждения почетной грамотой с выплатой единовременного поощрения или  вручением ценного подарка</w:t>
      </w:r>
      <w:r w:rsidR="00906AC2" w:rsidRPr="00C06BFA">
        <w:rPr>
          <w:color w:val="auto"/>
        </w:rPr>
        <w:t>;</w:t>
      </w:r>
    </w:p>
    <w:p w:rsidR="00906AC2" w:rsidRPr="00C06BFA" w:rsidRDefault="008A4542" w:rsidP="00C80A04">
      <w:pPr>
        <w:pStyle w:val="21"/>
        <w:numPr>
          <w:ilvl w:val="0"/>
          <w:numId w:val="29"/>
        </w:numPr>
        <w:shd w:val="clear" w:color="auto" w:fill="auto"/>
        <w:spacing w:after="296" w:line="360" w:lineRule="auto"/>
        <w:ind w:left="142" w:firstLine="998"/>
        <w:jc w:val="both"/>
        <w:rPr>
          <w:color w:val="auto"/>
        </w:rPr>
      </w:pPr>
      <w:r w:rsidRPr="00C06BFA">
        <w:rPr>
          <w:color w:val="auto"/>
        </w:rPr>
        <w:t xml:space="preserve">за </w:t>
      </w:r>
      <w:r w:rsidR="00906AC2" w:rsidRPr="00C06BFA">
        <w:rPr>
          <w:color w:val="auto"/>
        </w:rPr>
        <w:t>долголетнюю и безупречную службу при уходе на пенсию</w:t>
      </w:r>
      <w:r w:rsidR="00A03E3D" w:rsidRPr="00C06BFA">
        <w:rPr>
          <w:color w:val="auto"/>
        </w:rPr>
        <w:t xml:space="preserve"> за выслугу лет лиц, замещающих муниципальные должности, к юбилейным датам в </w:t>
      </w:r>
      <w:r w:rsidR="00D6162E" w:rsidRPr="00C06BFA">
        <w:rPr>
          <w:color w:val="auto"/>
        </w:rPr>
        <w:t>жизни муниципального служащего;</w:t>
      </w:r>
    </w:p>
    <w:p w:rsidR="00D6162E" w:rsidRPr="00C06BFA" w:rsidRDefault="0076115F" w:rsidP="0076115F">
      <w:pPr>
        <w:pStyle w:val="21"/>
        <w:shd w:val="clear" w:color="auto" w:fill="auto"/>
        <w:spacing w:after="296" w:line="360" w:lineRule="auto"/>
        <w:ind w:firstLine="1140"/>
        <w:jc w:val="both"/>
        <w:rPr>
          <w:color w:val="auto"/>
        </w:rPr>
      </w:pPr>
      <w:r w:rsidRPr="00C06BFA">
        <w:rPr>
          <w:color w:val="auto"/>
        </w:rPr>
        <w:t>31</w:t>
      </w:r>
      <w:r w:rsidR="00D6162E" w:rsidRPr="00C06BFA">
        <w:rPr>
          <w:color w:val="auto"/>
        </w:rPr>
        <w:t xml:space="preserve">. Выплаты, указанные в пункте </w:t>
      </w:r>
      <w:r w:rsidRPr="00C06BFA">
        <w:rPr>
          <w:color w:val="auto"/>
        </w:rPr>
        <w:t xml:space="preserve">30 настоящего Положения, производятся на основании соответствующего распоряжения </w:t>
      </w:r>
      <w:r w:rsidR="003467BD" w:rsidRPr="00C06BFA">
        <w:rPr>
          <w:color w:val="auto"/>
        </w:rPr>
        <w:t>администрации Бердяушского городского поселения,</w:t>
      </w:r>
      <w:r w:rsidRPr="00C06BFA">
        <w:rPr>
          <w:color w:val="auto"/>
        </w:rPr>
        <w:t xml:space="preserve"> в пределах установленного фонда оплаты труда муниципальных служащих.</w:t>
      </w:r>
    </w:p>
    <w:p w:rsidR="00C568FC" w:rsidRPr="00C06BFA" w:rsidRDefault="00C568FC" w:rsidP="0076115F">
      <w:pPr>
        <w:pStyle w:val="21"/>
        <w:shd w:val="clear" w:color="auto" w:fill="auto"/>
        <w:spacing w:after="296" w:line="360" w:lineRule="auto"/>
        <w:ind w:firstLine="1140"/>
        <w:jc w:val="both"/>
        <w:rPr>
          <w:color w:val="auto"/>
        </w:rPr>
      </w:pPr>
      <w:r w:rsidRPr="00C06BFA">
        <w:rPr>
          <w:color w:val="auto"/>
        </w:rPr>
        <w:t>32. Решение о поощрении или награждении руководителей органов местного самоуправления производ</w:t>
      </w:r>
      <w:r w:rsidR="008A4542" w:rsidRPr="00C06BFA">
        <w:rPr>
          <w:color w:val="auto"/>
        </w:rPr>
        <w:t>ится на основании распоряжения а</w:t>
      </w:r>
      <w:r w:rsidRPr="00C06BFA">
        <w:rPr>
          <w:color w:val="auto"/>
        </w:rPr>
        <w:t>дминистрации Бердяушского городского поселения</w:t>
      </w:r>
      <w:r w:rsidR="008A4542" w:rsidRPr="00C06BFA">
        <w:rPr>
          <w:color w:val="auto"/>
        </w:rPr>
        <w:t>.</w:t>
      </w:r>
    </w:p>
    <w:p w:rsidR="00304C8C" w:rsidRPr="00C06BFA" w:rsidRDefault="00B760DD" w:rsidP="00245B86">
      <w:pPr>
        <w:pStyle w:val="21"/>
        <w:shd w:val="clear" w:color="auto" w:fill="auto"/>
        <w:spacing w:after="296" w:line="317" w:lineRule="exact"/>
        <w:ind w:left="900" w:right="640" w:firstLine="240"/>
        <w:jc w:val="both"/>
        <w:rPr>
          <w:color w:val="auto"/>
        </w:rPr>
      </w:pPr>
      <w:r w:rsidRPr="00C06BFA">
        <w:rPr>
          <w:color w:val="auto"/>
          <w:lang w:val="en-US"/>
        </w:rPr>
        <w:t>IX</w:t>
      </w:r>
      <w:r w:rsidRPr="00C06BFA">
        <w:rPr>
          <w:color w:val="auto"/>
        </w:rPr>
        <w:t xml:space="preserve"> </w:t>
      </w:r>
      <w:r w:rsidR="00304C8C" w:rsidRPr="00C06BFA">
        <w:rPr>
          <w:color w:val="auto"/>
        </w:rPr>
        <w:t>Финансирование расходов на оплату груда лиц, зам</w:t>
      </w:r>
      <w:r w:rsidR="00A316BE" w:rsidRPr="00C06BFA">
        <w:rPr>
          <w:color w:val="auto"/>
        </w:rPr>
        <w:t>ещающих вы</w:t>
      </w:r>
      <w:r w:rsidR="00304C8C" w:rsidRPr="00C06BFA">
        <w:rPr>
          <w:color w:val="auto"/>
        </w:rPr>
        <w:t>борные муниципальные должности, муниципальных служащий</w:t>
      </w:r>
    </w:p>
    <w:p w:rsidR="00304C8C" w:rsidRPr="00C06BFA" w:rsidRDefault="00B760DD" w:rsidP="00C568FC">
      <w:pPr>
        <w:pStyle w:val="21"/>
        <w:shd w:val="clear" w:color="auto" w:fill="auto"/>
        <w:spacing w:before="0" w:line="360" w:lineRule="auto"/>
        <w:ind w:right="60" w:firstLine="1134"/>
        <w:jc w:val="both"/>
        <w:rPr>
          <w:color w:val="auto"/>
        </w:rPr>
      </w:pPr>
      <w:r w:rsidRPr="00C06BFA">
        <w:rPr>
          <w:color w:val="auto"/>
        </w:rPr>
        <w:t>3</w:t>
      </w:r>
      <w:r w:rsidR="00C568FC" w:rsidRPr="00C06BFA">
        <w:rPr>
          <w:color w:val="auto"/>
        </w:rPr>
        <w:t xml:space="preserve">3. </w:t>
      </w:r>
      <w:r w:rsidR="00304C8C" w:rsidRPr="00C06BFA">
        <w:rPr>
          <w:color w:val="auto"/>
        </w:rPr>
        <w:t>Финансирование расходов на оплату труда лиц, замещающих выборные муниципальные должности, муниципальных служащих</w:t>
      </w:r>
      <w:r w:rsidR="008A4542" w:rsidRPr="00C06BFA">
        <w:rPr>
          <w:color w:val="auto"/>
        </w:rPr>
        <w:t>,</w:t>
      </w:r>
      <w:r w:rsidR="00304C8C" w:rsidRPr="00C06BFA">
        <w:rPr>
          <w:color w:val="auto"/>
        </w:rPr>
        <w:t xml:space="preserve"> осуществляется за счет средств бюджета Бердяушского городского поселения.</w:t>
      </w:r>
    </w:p>
    <w:p w:rsidR="0048077A" w:rsidRPr="00C06BFA" w:rsidRDefault="0048077A" w:rsidP="00166640">
      <w:pPr>
        <w:tabs>
          <w:tab w:val="left" w:pos="7605"/>
        </w:tabs>
        <w:spacing w:after="0"/>
        <w:jc w:val="right"/>
        <w:rPr>
          <w:rFonts w:ascii="Times New Roman" w:hAnsi="Times New Roman" w:cs="Times New Roman"/>
        </w:rPr>
      </w:pPr>
    </w:p>
    <w:p w:rsidR="00B652BE" w:rsidRPr="00C06BFA" w:rsidRDefault="00B652BE" w:rsidP="00166640">
      <w:pPr>
        <w:tabs>
          <w:tab w:val="left" w:pos="7605"/>
        </w:tabs>
        <w:spacing w:after="0"/>
        <w:jc w:val="right"/>
        <w:rPr>
          <w:rFonts w:ascii="Times New Roman" w:hAnsi="Times New Roman" w:cs="Times New Roman"/>
        </w:rPr>
      </w:pPr>
    </w:p>
    <w:p w:rsidR="00EB2C37" w:rsidRPr="00C06BFA" w:rsidRDefault="00EB2C37" w:rsidP="00166640">
      <w:pPr>
        <w:tabs>
          <w:tab w:val="left" w:pos="7605"/>
        </w:tabs>
        <w:spacing w:after="0"/>
        <w:jc w:val="right"/>
        <w:rPr>
          <w:rFonts w:ascii="Times New Roman" w:hAnsi="Times New Roman" w:cs="Times New Roman"/>
        </w:rPr>
      </w:pPr>
      <w:r w:rsidRPr="00C06BFA">
        <w:rPr>
          <w:rFonts w:ascii="Times New Roman" w:hAnsi="Times New Roman" w:cs="Times New Roman"/>
        </w:rPr>
        <w:lastRenderedPageBreak/>
        <w:t>Приложение</w:t>
      </w:r>
      <w:r w:rsidR="006172F8" w:rsidRPr="00C06BFA">
        <w:rPr>
          <w:rFonts w:ascii="Times New Roman" w:hAnsi="Times New Roman" w:cs="Times New Roman"/>
        </w:rPr>
        <w:t xml:space="preserve"> 2</w:t>
      </w:r>
    </w:p>
    <w:p w:rsidR="008A6077" w:rsidRPr="00C06BFA" w:rsidRDefault="008A6077" w:rsidP="00166640">
      <w:pPr>
        <w:tabs>
          <w:tab w:val="left" w:pos="7605"/>
        </w:tabs>
        <w:spacing w:after="0"/>
        <w:jc w:val="right"/>
        <w:rPr>
          <w:rFonts w:ascii="Times New Roman" w:hAnsi="Times New Roman" w:cs="Times New Roman"/>
        </w:rPr>
      </w:pPr>
      <w:r w:rsidRPr="00C06BFA">
        <w:rPr>
          <w:rFonts w:ascii="Times New Roman" w:hAnsi="Times New Roman" w:cs="Times New Roman"/>
        </w:rPr>
        <w:t>к решению Совета депутатов</w:t>
      </w:r>
    </w:p>
    <w:p w:rsidR="008A6077" w:rsidRPr="00C06BFA" w:rsidRDefault="008A6077" w:rsidP="00166640">
      <w:pPr>
        <w:tabs>
          <w:tab w:val="left" w:pos="7605"/>
        </w:tabs>
        <w:spacing w:after="0"/>
        <w:jc w:val="right"/>
        <w:rPr>
          <w:rFonts w:ascii="Times New Roman" w:hAnsi="Times New Roman" w:cs="Times New Roman"/>
        </w:rPr>
      </w:pPr>
      <w:r w:rsidRPr="00C06BFA">
        <w:rPr>
          <w:rFonts w:ascii="Times New Roman" w:hAnsi="Times New Roman" w:cs="Times New Roman"/>
        </w:rPr>
        <w:t>Бердяушского городского поселения</w:t>
      </w:r>
    </w:p>
    <w:p w:rsidR="008A6077" w:rsidRPr="00C06BFA" w:rsidRDefault="008A6077" w:rsidP="00166640">
      <w:pPr>
        <w:tabs>
          <w:tab w:val="left" w:pos="7605"/>
        </w:tabs>
        <w:spacing w:after="0"/>
        <w:jc w:val="right"/>
        <w:rPr>
          <w:rFonts w:ascii="Times New Roman" w:hAnsi="Times New Roman" w:cs="Times New Roman"/>
          <w:u w:val="single"/>
        </w:rPr>
      </w:pPr>
      <w:r w:rsidRPr="00C06BFA">
        <w:rPr>
          <w:rFonts w:ascii="Times New Roman" w:hAnsi="Times New Roman" w:cs="Times New Roman"/>
          <w:u w:val="single"/>
        </w:rPr>
        <w:t xml:space="preserve">от </w:t>
      </w:r>
      <w:r w:rsidR="001B1CEF" w:rsidRPr="00C06BFA">
        <w:rPr>
          <w:rFonts w:ascii="Times New Roman" w:hAnsi="Times New Roman" w:cs="Times New Roman"/>
          <w:u w:val="single"/>
        </w:rPr>
        <w:t xml:space="preserve">                           </w:t>
      </w:r>
      <w:r w:rsidR="00002C2A" w:rsidRPr="00C06BFA">
        <w:rPr>
          <w:rFonts w:ascii="Times New Roman" w:hAnsi="Times New Roman" w:cs="Times New Roman"/>
          <w:u w:val="single"/>
        </w:rPr>
        <w:t>2019</w:t>
      </w:r>
      <w:r w:rsidRPr="00C06BFA">
        <w:rPr>
          <w:rFonts w:ascii="Times New Roman" w:hAnsi="Times New Roman" w:cs="Times New Roman"/>
          <w:u w:val="single"/>
        </w:rPr>
        <w:t xml:space="preserve"> года № </w:t>
      </w:r>
    </w:p>
    <w:p w:rsidR="00EB2C37" w:rsidRPr="00C06BFA" w:rsidRDefault="00EB2C37" w:rsidP="00245B86">
      <w:pPr>
        <w:tabs>
          <w:tab w:val="left" w:pos="7605"/>
        </w:tabs>
        <w:spacing w:after="0"/>
        <w:jc w:val="both"/>
        <w:rPr>
          <w:rFonts w:ascii="Times New Roman" w:hAnsi="Times New Roman" w:cs="Times New Roman"/>
          <w:sz w:val="24"/>
          <w:szCs w:val="24"/>
        </w:rPr>
      </w:pPr>
    </w:p>
    <w:p w:rsidR="00C4125C" w:rsidRPr="00C06BFA" w:rsidRDefault="00C4125C" w:rsidP="00245B86">
      <w:pPr>
        <w:tabs>
          <w:tab w:val="left" w:pos="7605"/>
        </w:tabs>
        <w:jc w:val="both"/>
        <w:rPr>
          <w:sz w:val="24"/>
          <w:szCs w:val="24"/>
        </w:rPr>
      </w:pPr>
    </w:p>
    <w:p w:rsidR="00C4125C" w:rsidRPr="00C06BFA" w:rsidRDefault="00C4125C" w:rsidP="006B1CE4">
      <w:pPr>
        <w:tabs>
          <w:tab w:val="left" w:pos="7605"/>
        </w:tabs>
        <w:spacing w:after="0" w:line="240" w:lineRule="auto"/>
        <w:jc w:val="center"/>
        <w:rPr>
          <w:rFonts w:ascii="Times New Roman" w:hAnsi="Times New Roman" w:cs="Times New Roman"/>
          <w:bCs/>
          <w:w w:val="101"/>
          <w:sz w:val="24"/>
          <w:szCs w:val="24"/>
        </w:rPr>
      </w:pPr>
      <w:r w:rsidRPr="00C06BFA">
        <w:rPr>
          <w:rFonts w:ascii="Times New Roman" w:hAnsi="Times New Roman" w:cs="Times New Roman"/>
          <w:sz w:val="24"/>
          <w:szCs w:val="24"/>
        </w:rPr>
        <w:t xml:space="preserve">Размеры </w:t>
      </w:r>
      <w:r w:rsidR="006B1CE4" w:rsidRPr="00C06BFA">
        <w:rPr>
          <w:rFonts w:ascii="Times New Roman" w:hAnsi="Times New Roman" w:cs="Times New Roman"/>
          <w:sz w:val="24"/>
          <w:szCs w:val="24"/>
        </w:rPr>
        <w:t>ден</w:t>
      </w:r>
      <w:r w:rsidR="008A4542" w:rsidRPr="00C06BFA">
        <w:rPr>
          <w:rFonts w:ascii="Times New Roman" w:hAnsi="Times New Roman" w:cs="Times New Roman"/>
          <w:sz w:val="24"/>
          <w:szCs w:val="24"/>
        </w:rPr>
        <w:t>ежного вознаграждения</w:t>
      </w:r>
      <w:r w:rsidR="006B1CE4" w:rsidRPr="00C06BFA">
        <w:rPr>
          <w:rFonts w:ascii="Times New Roman" w:hAnsi="Times New Roman" w:cs="Times New Roman"/>
          <w:sz w:val="24"/>
          <w:szCs w:val="24"/>
        </w:rPr>
        <w:t xml:space="preserve"> лиц</w:t>
      </w:r>
      <w:r w:rsidR="008A4542" w:rsidRPr="00C06BFA">
        <w:rPr>
          <w:rFonts w:ascii="Times New Roman" w:hAnsi="Times New Roman" w:cs="Times New Roman"/>
          <w:sz w:val="24"/>
          <w:szCs w:val="24"/>
        </w:rPr>
        <w:t xml:space="preserve">, </w:t>
      </w:r>
      <w:r w:rsidR="006B1CE4" w:rsidRPr="00C06BFA">
        <w:rPr>
          <w:rFonts w:ascii="Times New Roman" w:hAnsi="Times New Roman" w:cs="Times New Roman"/>
          <w:sz w:val="24"/>
          <w:szCs w:val="24"/>
        </w:rPr>
        <w:t xml:space="preserve"> замещающих выборные муниципальные</w:t>
      </w:r>
      <w:r w:rsidR="005847AA" w:rsidRPr="00C06BFA">
        <w:rPr>
          <w:rFonts w:ascii="Times New Roman" w:hAnsi="Times New Roman" w:cs="Times New Roman"/>
          <w:bCs/>
          <w:w w:val="101"/>
          <w:sz w:val="24"/>
          <w:szCs w:val="24"/>
        </w:rPr>
        <w:t xml:space="preserve"> </w:t>
      </w:r>
      <w:r w:rsidR="006B1CE4" w:rsidRPr="00C06BFA">
        <w:rPr>
          <w:rFonts w:ascii="Times New Roman" w:hAnsi="Times New Roman" w:cs="Times New Roman"/>
          <w:bCs/>
          <w:w w:val="101"/>
          <w:sz w:val="24"/>
          <w:szCs w:val="24"/>
        </w:rPr>
        <w:t xml:space="preserve">должности в </w:t>
      </w:r>
      <w:r w:rsidR="005847AA" w:rsidRPr="00C06BFA">
        <w:rPr>
          <w:rFonts w:ascii="Times New Roman" w:hAnsi="Times New Roman" w:cs="Times New Roman"/>
          <w:bCs/>
          <w:w w:val="101"/>
          <w:sz w:val="24"/>
          <w:szCs w:val="24"/>
        </w:rPr>
        <w:t>орган</w:t>
      </w:r>
      <w:r w:rsidR="006B1CE4" w:rsidRPr="00C06BFA">
        <w:rPr>
          <w:rFonts w:ascii="Times New Roman" w:hAnsi="Times New Roman" w:cs="Times New Roman"/>
          <w:bCs/>
          <w:w w:val="101"/>
          <w:sz w:val="24"/>
          <w:szCs w:val="24"/>
        </w:rPr>
        <w:t>ах</w:t>
      </w:r>
      <w:r w:rsidR="005847AA" w:rsidRPr="00C06BFA">
        <w:rPr>
          <w:rFonts w:ascii="Times New Roman" w:hAnsi="Times New Roman" w:cs="Times New Roman"/>
          <w:bCs/>
          <w:w w:val="101"/>
          <w:sz w:val="24"/>
          <w:szCs w:val="24"/>
        </w:rPr>
        <w:t xml:space="preserve"> местного самоуправления Бердяушского городского поселения</w:t>
      </w:r>
    </w:p>
    <w:p w:rsidR="008A4542" w:rsidRPr="00C06BFA" w:rsidRDefault="008A4542" w:rsidP="006B1CE4">
      <w:pPr>
        <w:tabs>
          <w:tab w:val="left" w:pos="7605"/>
        </w:tabs>
        <w:spacing w:after="0" w:line="240" w:lineRule="auto"/>
        <w:jc w:val="center"/>
        <w:rPr>
          <w:rFonts w:ascii="Times New Roman" w:hAnsi="Times New Roman" w:cs="Times New Roman"/>
          <w:bCs/>
          <w:w w:val="101"/>
          <w:sz w:val="24"/>
          <w:szCs w:val="24"/>
        </w:rPr>
      </w:pPr>
    </w:p>
    <w:p w:rsidR="005847AA" w:rsidRPr="00C06BFA" w:rsidRDefault="005847AA" w:rsidP="00245B86">
      <w:pPr>
        <w:tabs>
          <w:tab w:val="left" w:pos="7605"/>
        </w:tabs>
        <w:spacing w:after="0" w:line="240" w:lineRule="auto"/>
        <w:jc w:val="both"/>
        <w:rPr>
          <w:rFonts w:ascii="Times New Roman" w:hAnsi="Times New Roman" w:cs="Times New Roman"/>
        </w:rPr>
      </w:pPr>
    </w:p>
    <w:tbl>
      <w:tblPr>
        <w:tblStyle w:val="a7"/>
        <w:tblW w:w="0" w:type="auto"/>
        <w:tblLook w:val="04A0"/>
      </w:tblPr>
      <w:tblGrid>
        <w:gridCol w:w="4785"/>
        <w:gridCol w:w="4785"/>
      </w:tblGrid>
      <w:tr w:rsidR="00C4125C" w:rsidRPr="00C06BFA" w:rsidTr="002055C1">
        <w:trPr>
          <w:trHeight w:val="431"/>
        </w:trPr>
        <w:tc>
          <w:tcPr>
            <w:tcW w:w="4785" w:type="dxa"/>
          </w:tcPr>
          <w:p w:rsidR="00C4125C" w:rsidRPr="00C06BFA" w:rsidRDefault="00C4125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 xml:space="preserve">Наименование должностей </w:t>
            </w:r>
          </w:p>
        </w:tc>
        <w:tc>
          <w:tcPr>
            <w:tcW w:w="4785" w:type="dxa"/>
          </w:tcPr>
          <w:p w:rsidR="00C4125C" w:rsidRPr="00C06BFA" w:rsidRDefault="00C4125C"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Должностной оклад (рублей)</w:t>
            </w:r>
          </w:p>
        </w:tc>
      </w:tr>
      <w:tr w:rsidR="00C4125C" w:rsidRPr="00C06BFA" w:rsidTr="002055C1">
        <w:trPr>
          <w:trHeight w:val="565"/>
        </w:trPr>
        <w:tc>
          <w:tcPr>
            <w:tcW w:w="4785" w:type="dxa"/>
          </w:tcPr>
          <w:p w:rsidR="00C4125C" w:rsidRPr="00C06BFA" w:rsidRDefault="008A4542" w:rsidP="00245B86">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Г</w:t>
            </w:r>
            <w:r w:rsidR="00C90A83" w:rsidRPr="00C06BFA">
              <w:rPr>
                <w:rFonts w:ascii="Times New Roman" w:hAnsi="Times New Roman" w:cs="Times New Roman"/>
                <w:sz w:val="24"/>
                <w:szCs w:val="24"/>
              </w:rPr>
              <w:t>лава</w:t>
            </w:r>
            <w:r w:rsidRPr="00C06BFA">
              <w:rPr>
                <w:rFonts w:ascii="Times New Roman" w:hAnsi="Times New Roman" w:cs="Times New Roman"/>
                <w:sz w:val="24"/>
                <w:szCs w:val="24"/>
              </w:rPr>
              <w:t xml:space="preserve"> Бердяушского </w:t>
            </w:r>
            <w:r w:rsidR="00C90A83" w:rsidRPr="00C06BFA">
              <w:rPr>
                <w:rFonts w:ascii="Times New Roman" w:hAnsi="Times New Roman" w:cs="Times New Roman"/>
                <w:sz w:val="24"/>
                <w:szCs w:val="24"/>
              </w:rPr>
              <w:t xml:space="preserve"> городского поселения</w:t>
            </w:r>
          </w:p>
        </w:tc>
        <w:tc>
          <w:tcPr>
            <w:tcW w:w="4785" w:type="dxa"/>
          </w:tcPr>
          <w:p w:rsidR="00C4125C" w:rsidRPr="00C06BFA" w:rsidRDefault="00660B75" w:rsidP="00AB1208">
            <w:pPr>
              <w:tabs>
                <w:tab w:val="left" w:pos="7605"/>
              </w:tabs>
              <w:jc w:val="center"/>
              <w:rPr>
                <w:rFonts w:ascii="Times New Roman" w:hAnsi="Times New Roman" w:cs="Times New Roman"/>
                <w:sz w:val="24"/>
                <w:szCs w:val="24"/>
              </w:rPr>
            </w:pPr>
            <w:r w:rsidRPr="00C06BFA">
              <w:rPr>
                <w:rFonts w:ascii="Times New Roman" w:hAnsi="Times New Roman" w:cs="Times New Roman"/>
                <w:sz w:val="24"/>
                <w:szCs w:val="24"/>
              </w:rPr>
              <w:t>40308</w:t>
            </w:r>
            <w:r w:rsidR="00AB1208" w:rsidRPr="00C06BFA">
              <w:rPr>
                <w:rFonts w:ascii="Times New Roman" w:hAnsi="Times New Roman" w:cs="Times New Roman"/>
                <w:sz w:val="24"/>
                <w:szCs w:val="24"/>
              </w:rPr>
              <w:t>,00</w:t>
            </w:r>
          </w:p>
          <w:p w:rsidR="00AB1208" w:rsidRPr="00C06BFA" w:rsidRDefault="00660B75" w:rsidP="00AB1208">
            <w:pPr>
              <w:tabs>
                <w:tab w:val="left" w:pos="7605"/>
              </w:tabs>
              <w:jc w:val="center"/>
              <w:rPr>
                <w:rFonts w:ascii="Times New Roman" w:hAnsi="Times New Roman" w:cs="Times New Roman"/>
                <w:sz w:val="24"/>
                <w:szCs w:val="24"/>
              </w:rPr>
            </w:pPr>
            <w:r w:rsidRPr="00C06BFA">
              <w:rPr>
                <w:rFonts w:ascii="Times New Roman" w:hAnsi="Times New Roman" w:cs="Times New Roman"/>
                <w:sz w:val="24"/>
                <w:szCs w:val="24"/>
              </w:rPr>
              <w:t>(8671</w:t>
            </w:r>
            <w:r w:rsidR="00AB1208" w:rsidRPr="00C06BFA">
              <w:rPr>
                <w:rFonts w:ascii="Times New Roman" w:hAnsi="Times New Roman" w:cs="Times New Roman"/>
                <w:sz w:val="24"/>
                <w:szCs w:val="24"/>
              </w:rPr>
              <w:t>,00)</w:t>
            </w:r>
          </w:p>
        </w:tc>
      </w:tr>
    </w:tbl>
    <w:p w:rsidR="00C4125C" w:rsidRPr="00C06BFA" w:rsidRDefault="00C4125C" w:rsidP="00245B86">
      <w:pPr>
        <w:tabs>
          <w:tab w:val="left" w:pos="7605"/>
        </w:tabs>
        <w:jc w:val="both"/>
      </w:pPr>
    </w:p>
    <w:p w:rsidR="00E76460" w:rsidRPr="00C06BFA" w:rsidRDefault="00AC7E81" w:rsidP="00E76460">
      <w:pPr>
        <w:tabs>
          <w:tab w:val="left" w:pos="7605"/>
        </w:tabs>
        <w:spacing w:after="0" w:line="240" w:lineRule="auto"/>
        <w:jc w:val="center"/>
        <w:rPr>
          <w:rFonts w:ascii="Times New Roman" w:hAnsi="Times New Roman" w:cs="Times New Roman"/>
          <w:sz w:val="24"/>
          <w:szCs w:val="24"/>
        </w:rPr>
      </w:pPr>
      <w:r w:rsidRPr="00C06BFA">
        <w:rPr>
          <w:rFonts w:ascii="Times New Roman" w:hAnsi="Times New Roman" w:cs="Times New Roman"/>
          <w:sz w:val="24"/>
          <w:szCs w:val="24"/>
        </w:rPr>
        <w:t xml:space="preserve">Размеры должностных окладов муниципальных служащих </w:t>
      </w:r>
    </w:p>
    <w:p w:rsidR="00AC7E81" w:rsidRPr="00C06BFA" w:rsidRDefault="00AC7E81" w:rsidP="00E76460">
      <w:pPr>
        <w:tabs>
          <w:tab w:val="left" w:pos="7605"/>
        </w:tabs>
        <w:spacing w:after="0" w:line="240" w:lineRule="auto"/>
        <w:jc w:val="center"/>
        <w:rPr>
          <w:rFonts w:ascii="Times New Roman" w:hAnsi="Times New Roman" w:cs="Times New Roman"/>
          <w:sz w:val="24"/>
          <w:szCs w:val="24"/>
        </w:rPr>
      </w:pPr>
      <w:r w:rsidRPr="00C06BFA">
        <w:rPr>
          <w:rFonts w:ascii="Times New Roman" w:hAnsi="Times New Roman" w:cs="Times New Roman"/>
          <w:sz w:val="24"/>
          <w:szCs w:val="24"/>
        </w:rPr>
        <w:t>Бердяушского городского поселения</w:t>
      </w:r>
    </w:p>
    <w:p w:rsidR="00AC7E81" w:rsidRPr="00C06BFA" w:rsidRDefault="00AC7E81" w:rsidP="00AC7E81">
      <w:pPr>
        <w:tabs>
          <w:tab w:val="left" w:pos="7605"/>
        </w:tabs>
        <w:jc w:val="center"/>
        <w:rPr>
          <w:rFonts w:ascii="Times New Roman" w:hAnsi="Times New Roman" w:cs="Times New Roman"/>
          <w:sz w:val="24"/>
          <w:szCs w:val="24"/>
        </w:rPr>
      </w:pPr>
    </w:p>
    <w:tbl>
      <w:tblPr>
        <w:tblStyle w:val="a7"/>
        <w:tblW w:w="0" w:type="auto"/>
        <w:tblLook w:val="04A0"/>
      </w:tblPr>
      <w:tblGrid>
        <w:gridCol w:w="4785"/>
        <w:gridCol w:w="4785"/>
      </w:tblGrid>
      <w:tr w:rsidR="00AC7E81" w:rsidRPr="00C06BFA" w:rsidTr="002055C1">
        <w:trPr>
          <w:trHeight w:val="431"/>
        </w:trPr>
        <w:tc>
          <w:tcPr>
            <w:tcW w:w="4785" w:type="dxa"/>
          </w:tcPr>
          <w:p w:rsidR="00AC7E81" w:rsidRPr="00C06BFA" w:rsidRDefault="00AC7E81"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 xml:space="preserve">Наименование должностей </w:t>
            </w:r>
          </w:p>
        </w:tc>
        <w:tc>
          <w:tcPr>
            <w:tcW w:w="4785" w:type="dxa"/>
          </w:tcPr>
          <w:p w:rsidR="00AC7E81" w:rsidRPr="00C06BFA" w:rsidRDefault="00AC7E81"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Должностной оклад (рублей)</w:t>
            </w:r>
          </w:p>
        </w:tc>
      </w:tr>
      <w:tr w:rsidR="00AC7E81" w:rsidRPr="00C06BFA" w:rsidTr="002055C1">
        <w:trPr>
          <w:trHeight w:val="565"/>
        </w:trPr>
        <w:tc>
          <w:tcPr>
            <w:tcW w:w="4785" w:type="dxa"/>
          </w:tcPr>
          <w:p w:rsidR="00AC7E81" w:rsidRPr="00C06BFA" w:rsidRDefault="00AC7E81" w:rsidP="00E76460">
            <w:pPr>
              <w:tabs>
                <w:tab w:val="left" w:pos="7605"/>
              </w:tabs>
              <w:rPr>
                <w:rFonts w:ascii="Times New Roman" w:hAnsi="Times New Roman" w:cs="Times New Roman"/>
                <w:sz w:val="24"/>
                <w:szCs w:val="24"/>
              </w:rPr>
            </w:pPr>
            <w:r w:rsidRPr="00C06BFA">
              <w:rPr>
                <w:rFonts w:ascii="Times New Roman" w:hAnsi="Times New Roman" w:cs="Times New Roman"/>
                <w:sz w:val="24"/>
                <w:szCs w:val="24"/>
              </w:rPr>
              <w:t>Заместитель главы</w:t>
            </w:r>
            <w:r w:rsidR="00E76460" w:rsidRPr="00C06BFA">
              <w:rPr>
                <w:rFonts w:ascii="Times New Roman" w:hAnsi="Times New Roman" w:cs="Times New Roman"/>
                <w:sz w:val="24"/>
                <w:szCs w:val="24"/>
              </w:rPr>
              <w:t xml:space="preserve"> Бердяушского </w:t>
            </w:r>
            <w:r w:rsidRPr="00C06BFA">
              <w:rPr>
                <w:rFonts w:ascii="Times New Roman" w:hAnsi="Times New Roman" w:cs="Times New Roman"/>
                <w:sz w:val="24"/>
                <w:szCs w:val="24"/>
              </w:rPr>
              <w:t xml:space="preserve"> городского поселения</w:t>
            </w:r>
          </w:p>
        </w:tc>
        <w:tc>
          <w:tcPr>
            <w:tcW w:w="4785" w:type="dxa"/>
          </w:tcPr>
          <w:p w:rsidR="00AC7E81" w:rsidRPr="00C06BFA" w:rsidRDefault="00172577" w:rsidP="00660B75">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5</w:t>
            </w:r>
            <w:r w:rsidR="00660B75" w:rsidRPr="00C06BFA">
              <w:rPr>
                <w:rFonts w:ascii="Times New Roman" w:hAnsi="Times New Roman" w:cs="Times New Roman"/>
                <w:sz w:val="24"/>
                <w:szCs w:val="24"/>
              </w:rPr>
              <w:t>853</w:t>
            </w:r>
            <w:r w:rsidRPr="00C06BFA">
              <w:rPr>
                <w:rFonts w:ascii="Times New Roman" w:hAnsi="Times New Roman" w:cs="Times New Roman"/>
                <w:sz w:val="24"/>
                <w:szCs w:val="24"/>
              </w:rPr>
              <w:t>,00</w:t>
            </w:r>
          </w:p>
        </w:tc>
      </w:tr>
      <w:tr w:rsidR="00AC7E81" w:rsidRPr="00C06BFA" w:rsidTr="002055C1">
        <w:trPr>
          <w:trHeight w:val="502"/>
        </w:trPr>
        <w:tc>
          <w:tcPr>
            <w:tcW w:w="4785" w:type="dxa"/>
          </w:tcPr>
          <w:p w:rsidR="00AC7E81" w:rsidRPr="00C06BFA" w:rsidRDefault="00AC7E81" w:rsidP="00E76460">
            <w:pPr>
              <w:tabs>
                <w:tab w:val="left" w:pos="7605"/>
              </w:tabs>
              <w:rPr>
                <w:rFonts w:ascii="Times New Roman" w:hAnsi="Times New Roman" w:cs="Times New Roman"/>
                <w:sz w:val="24"/>
                <w:szCs w:val="24"/>
              </w:rPr>
            </w:pPr>
            <w:r w:rsidRPr="00C06BFA">
              <w:rPr>
                <w:rFonts w:ascii="Times New Roman" w:hAnsi="Times New Roman" w:cs="Times New Roman"/>
                <w:sz w:val="24"/>
                <w:szCs w:val="24"/>
              </w:rPr>
              <w:t>Заместитель главы администрации</w:t>
            </w:r>
          </w:p>
        </w:tc>
        <w:tc>
          <w:tcPr>
            <w:tcW w:w="4785" w:type="dxa"/>
          </w:tcPr>
          <w:p w:rsidR="00AC7E81" w:rsidRPr="00C06BFA" w:rsidRDefault="00172577" w:rsidP="00660B75">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4</w:t>
            </w:r>
            <w:r w:rsidR="00660B75" w:rsidRPr="00C06BFA">
              <w:rPr>
                <w:rFonts w:ascii="Times New Roman" w:hAnsi="Times New Roman" w:cs="Times New Roman"/>
                <w:sz w:val="24"/>
                <w:szCs w:val="24"/>
              </w:rPr>
              <w:t>336</w:t>
            </w:r>
            <w:r w:rsidRPr="00C06BFA">
              <w:rPr>
                <w:rFonts w:ascii="Times New Roman" w:hAnsi="Times New Roman" w:cs="Times New Roman"/>
                <w:sz w:val="24"/>
                <w:szCs w:val="24"/>
              </w:rPr>
              <w:t>,00</w:t>
            </w:r>
          </w:p>
        </w:tc>
      </w:tr>
      <w:tr w:rsidR="00AC7E81" w:rsidRPr="00C06BFA" w:rsidTr="002055C1">
        <w:trPr>
          <w:trHeight w:val="502"/>
        </w:trPr>
        <w:tc>
          <w:tcPr>
            <w:tcW w:w="4785" w:type="dxa"/>
          </w:tcPr>
          <w:p w:rsidR="00AC7E81" w:rsidRPr="00C06BFA" w:rsidRDefault="00AC7E81" w:rsidP="00E76460">
            <w:pPr>
              <w:tabs>
                <w:tab w:val="left" w:pos="7605"/>
              </w:tabs>
              <w:rPr>
                <w:rFonts w:ascii="Times New Roman" w:hAnsi="Times New Roman" w:cs="Times New Roman"/>
                <w:sz w:val="24"/>
                <w:szCs w:val="24"/>
              </w:rPr>
            </w:pPr>
            <w:r w:rsidRPr="00C06BFA">
              <w:rPr>
                <w:rFonts w:ascii="Times New Roman" w:hAnsi="Times New Roman" w:cs="Times New Roman"/>
                <w:sz w:val="24"/>
                <w:szCs w:val="24"/>
              </w:rPr>
              <w:t>Ведущий специалист</w:t>
            </w:r>
          </w:p>
        </w:tc>
        <w:tc>
          <w:tcPr>
            <w:tcW w:w="4785" w:type="dxa"/>
          </w:tcPr>
          <w:p w:rsidR="00AC7E81" w:rsidRPr="00C06BFA" w:rsidRDefault="00172577" w:rsidP="00660B75">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3</w:t>
            </w:r>
            <w:r w:rsidR="00660B75" w:rsidRPr="00C06BFA">
              <w:rPr>
                <w:rFonts w:ascii="Times New Roman" w:hAnsi="Times New Roman" w:cs="Times New Roman"/>
                <w:sz w:val="24"/>
                <w:szCs w:val="24"/>
              </w:rPr>
              <w:t>908</w:t>
            </w:r>
            <w:r w:rsidRPr="00C06BFA">
              <w:rPr>
                <w:rFonts w:ascii="Times New Roman" w:hAnsi="Times New Roman" w:cs="Times New Roman"/>
                <w:sz w:val="24"/>
                <w:szCs w:val="24"/>
              </w:rPr>
              <w:t>,00</w:t>
            </w:r>
          </w:p>
        </w:tc>
      </w:tr>
    </w:tbl>
    <w:p w:rsidR="00AC7E81" w:rsidRPr="00C06BFA" w:rsidRDefault="00AC7E81" w:rsidP="00245B86">
      <w:pPr>
        <w:tabs>
          <w:tab w:val="left" w:pos="7605"/>
        </w:tabs>
        <w:jc w:val="both"/>
      </w:pPr>
    </w:p>
    <w:p w:rsidR="00AC7E81" w:rsidRPr="00C06BFA" w:rsidRDefault="00AC7E81" w:rsidP="00245B86">
      <w:pPr>
        <w:tabs>
          <w:tab w:val="left" w:pos="7605"/>
        </w:tabs>
        <w:jc w:val="both"/>
      </w:pPr>
    </w:p>
    <w:p w:rsidR="00AC7E81" w:rsidRPr="00C06BFA" w:rsidRDefault="00AC7E81" w:rsidP="00245B86">
      <w:pPr>
        <w:tabs>
          <w:tab w:val="left" w:pos="7605"/>
        </w:tabs>
        <w:jc w:val="both"/>
      </w:pPr>
    </w:p>
    <w:p w:rsidR="00AC7E81" w:rsidRPr="00C06BFA" w:rsidRDefault="00AC7E81" w:rsidP="00245B86">
      <w:pPr>
        <w:tabs>
          <w:tab w:val="left" w:pos="7605"/>
        </w:tabs>
        <w:jc w:val="both"/>
      </w:pPr>
    </w:p>
    <w:p w:rsidR="00AC7E81" w:rsidRPr="00C06BFA" w:rsidRDefault="00AC7E81" w:rsidP="00245B86">
      <w:pPr>
        <w:tabs>
          <w:tab w:val="left" w:pos="7605"/>
        </w:tabs>
        <w:jc w:val="both"/>
      </w:pPr>
    </w:p>
    <w:p w:rsidR="00310887" w:rsidRPr="00C06BFA" w:rsidRDefault="00310887" w:rsidP="00245B86">
      <w:pPr>
        <w:tabs>
          <w:tab w:val="left" w:pos="7605"/>
        </w:tabs>
        <w:jc w:val="both"/>
      </w:pPr>
    </w:p>
    <w:p w:rsidR="00310887" w:rsidRPr="00C06BFA" w:rsidRDefault="00310887" w:rsidP="00245B86">
      <w:pPr>
        <w:tabs>
          <w:tab w:val="left" w:pos="7605"/>
        </w:tabs>
        <w:jc w:val="both"/>
      </w:pPr>
    </w:p>
    <w:p w:rsidR="00310887" w:rsidRPr="00C06BFA" w:rsidRDefault="00310887" w:rsidP="00245B86">
      <w:pPr>
        <w:tabs>
          <w:tab w:val="left" w:pos="7605"/>
        </w:tabs>
        <w:jc w:val="both"/>
      </w:pPr>
    </w:p>
    <w:p w:rsidR="00310887" w:rsidRPr="00C06BFA" w:rsidRDefault="00310887" w:rsidP="00245B86">
      <w:pPr>
        <w:tabs>
          <w:tab w:val="left" w:pos="7605"/>
        </w:tabs>
        <w:jc w:val="both"/>
      </w:pPr>
    </w:p>
    <w:p w:rsidR="00310887" w:rsidRPr="00C06BFA" w:rsidRDefault="00310887" w:rsidP="00245B86">
      <w:pPr>
        <w:tabs>
          <w:tab w:val="left" w:pos="7605"/>
        </w:tabs>
        <w:jc w:val="both"/>
      </w:pPr>
    </w:p>
    <w:p w:rsidR="001F63F3" w:rsidRPr="00C06BFA" w:rsidRDefault="001F63F3" w:rsidP="00310887">
      <w:pPr>
        <w:tabs>
          <w:tab w:val="left" w:pos="7605"/>
        </w:tabs>
        <w:spacing w:after="0"/>
        <w:jc w:val="both"/>
        <w:rPr>
          <w:rFonts w:ascii="Times New Roman" w:hAnsi="Times New Roman" w:cs="Times New Roman"/>
        </w:rPr>
      </w:pPr>
    </w:p>
    <w:p w:rsidR="00F14287" w:rsidRPr="00C06BFA" w:rsidRDefault="00F14287" w:rsidP="00310887">
      <w:pPr>
        <w:tabs>
          <w:tab w:val="left" w:pos="7605"/>
        </w:tabs>
        <w:spacing w:after="0"/>
        <w:jc w:val="both"/>
        <w:rPr>
          <w:rFonts w:ascii="Times New Roman" w:hAnsi="Times New Roman" w:cs="Times New Roman"/>
        </w:rPr>
      </w:pPr>
    </w:p>
    <w:p w:rsidR="00554B2E" w:rsidRPr="00C06BFA" w:rsidRDefault="00554B2E" w:rsidP="00310887">
      <w:pPr>
        <w:tabs>
          <w:tab w:val="left" w:pos="7605"/>
        </w:tabs>
        <w:spacing w:after="0"/>
        <w:jc w:val="both"/>
        <w:rPr>
          <w:rFonts w:ascii="Times New Roman" w:hAnsi="Times New Roman" w:cs="Times New Roman"/>
        </w:rPr>
      </w:pPr>
    </w:p>
    <w:p w:rsidR="00554B2E" w:rsidRPr="00C06BFA" w:rsidRDefault="00554B2E" w:rsidP="00310887">
      <w:pPr>
        <w:tabs>
          <w:tab w:val="left" w:pos="7605"/>
        </w:tabs>
        <w:spacing w:after="0"/>
        <w:jc w:val="both"/>
        <w:rPr>
          <w:rFonts w:ascii="Times New Roman" w:hAnsi="Times New Roman" w:cs="Times New Roman"/>
        </w:rPr>
      </w:pPr>
    </w:p>
    <w:p w:rsidR="00802BEF" w:rsidRPr="00C06BFA" w:rsidRDefault="00802BEF" w:rsidP="00310887">
      <w:pPr>
        <w:tabs>
          <w:tab w:val="left" w:pos="7605"/>
        </w:tabs>
        <w:spacing w:after="0"/>
        <w:jc w:val="both"/>
        <w:rPr>
          <w:rFonts w:ascii="Times New Roman" w:hAnsi="Times New Roman" w:cs="Times New Roman"/>
        </w:rPr>
      </w:pPr>
    </w:p>
    <w:p w:rsidR="00802BEF" w:rsidRPr="00C06BFA" w:rsidRDefault="00802BEF" w:rsidP="00310887">
      <w:pPr>
        <w:tabs>
          <w:tab w:val="left" w:pos="7605"/>
        </w:tabs>
        <w:spacing w:after="0"/>
        <w:jc w:val="both"/>
        <w:rPr>
          <w:rFonts w:ascii="Times New Roman" w:hAnsi="Times New Roman" w:cs="Times New Roman"/>
        </w:rPr>
      </w:pPr>
    </w:p>
    <w:p w:rsidR="00554B2E" w:rsidRPr="00C06BFA" w:rsidRDefault="00554B2E" w:rsidP="00310887">
      <w:pPr>
        <w:tabs>
          <w:tab w:val="left" w:pos="7605"/>
        </w:tabs>
        <w:spacing w:after="0"/>
        <w:jc w:val="both"/>
        <w:rPr>
          <w:rFonts w:ascii="Times New Roman" w:hAnsi="Times New Roman" w:cs="Times New Roman"/>
        </w:rPr>
      </w:pPr>
    </w:p>
    <w:p w:rsidR="00554B2E" w:rsidRPr="00C06BFA" w:rsidRDefault="00554B2E" w:rsidP="00310887">
      <w:pPr>
        <w:tabs>
          <w:tab w:val="left" w:pos="7605"/>
        </w:tabs>
        <w:spacing w:after="0"/>
        <w:jc w:val="both"/>
        <w:rPr>
          <w:rFonts w:ascii="Times New Roman" w:hAnsi="Times New Roman" w:cs="Times New Roman"/>
        </w:rPr>
      </w:pPr>
    </w:p>
    <w:p w:rsidR="00310887" w:rsidRPr="00C06BFA" w:rsidRDefault="00310887" w:rsidP="00310887">
      <w:pPr>
        <w:tabs>
          <w:tab w:val="left" w:pos="7605"/>
        </w:tabs>
        <w:spacing w:after="0"/>
        <w:jc w:val="right"/>
        <w:rPr>
          <w:rFonts w:ascii="Times New Roman" w:hAnsi="Times New Roman" w:cs="Times New Roman"/>
        </w:rPr>
      </w:pPr>
      <w:r w:rsidRPr="00C06BFA">
        <w:rPr>
          <w:rFonts w:ascii="Times New Roman" w:hAnsi="Times New Roman" w:cs="Times New Roman"/>
        </w:rPr>
        <w:lastRenderedPageBreak/>
        <w:t>Приложение 3</w:t>
      </w:r>
    </w:p>
    <w:p w:rsidR="00310887" w:rsidRPr="00C06BFA" w:rsidRDefault="00310887" w:rsidP="00310887">
      <w:pPr>
        <w:tabs>
          <w:tab w:val="left" w:pos="7605"/>
        </w:tabs>
        <w:spacing w:after="0"/>
        <w:jc w:val="right"/>
        <w:rPr>
          <w:rFonts w:ascii="Times New Roman" w:hAnsi="Times New Roman" w:cs="Times New Roman"/>
        </w:rPr>
      </w:pPr>
      <w:r w:rsidRPr="00C06BFA">
        <w:rPr>
          <w:rFonts w:ascii="Times New Roman" w:hAnsi="Times New Roman" w:cs="Times New Roman"/>
        </w:rPr>
        <w:t>к решению Совета депутатов</w:t>
      </w:r>
    </w:p>
    <w:p w:rsidR="00310887" w:rsidRPr="00C06BFA" w:rsidRDefault="00310887" w:rsidP="00310887">
      <w:pPr>
        <w:tabs>
          <w:tab w:val="left" w:pos="7605"/>
        </w:tabs>
        <w:spacing w:after="0"/>
        <w:jc w:val="right"/>
        <w:rPr>
          <w:rFonts w:ascii="Times New Roman" w:hAnsi="Times New Roman" w:cs="Times New Roman"/>
        </w:rPr>
      </w:pPr>
      <w:r w:rsidRPr="00C06BFA">
        <w:rPr>
          <w:rFonts w:ascii="Times New Roman" w:hAnsi="Times New Roman" w:cs="Times New Roman"/>
        </w:rPr>
        <w:t>Бердяушского городского поселения</w:t>
      </w:r>
    </w:p>
    <w:p w:rsidR="001F63F3" w:rsidRPr="00C06BFA" w:rsidRDefault="001F63F3" w:rsidP="001F63F3">
      <w:pPr>
        <w:tabs>
          <w:tab w:val="left" w:pos="7605"/>
        </w:tabs>
        <w:spacing w:after="0"/>
        <w:jc w:val="right"/>
        <w:rPr>
          <w:rFonts w:ascii="Times New Roman" w:hAnsi="Times New Roman" w:cs="Times New Roman"/>
          <w:u w:val="single"/>
        </w:rPr>
      </w:pPr>
      <w:r w:rsidRPr="00C06BFA">
        <w:rPr>
          <w:rFonts w:ascii="Times New Roman" w:hAnsi="Times New Roman" w:cs="Times New Roman"/>
          <w:u w:val="single"/>
        </w:rPr>
        <w:t xml:space="preserve">от </w:t>
      </w:r>
      <w:r w:rsidR="001B1CEF" w:rsidRPr="00C06BFA">
        <w:rPr>
          <w:rFonts w:ascii="Times New Roman" w:hAnsi="Times New Roman" w:cs="Times New Roman"/>
          <w:u w:val="single"/>
        </w:rPr>
        <w:t xml:space="preserve">                                     </w:t>
      </w:r>
      <w:r w:rsidRPr="00C06BFA">
        <w:rPr>
          <w:rFonts w:ascii="Times New Roman" w:hAnsi="Times New Roman" w:cs="Times New Roman"/>
          <w:u w:val="single"/>
        </w:rPr>
        <w:t xml:space="preserve"> 2019 года № </w:t>
      </w:r>
    </w:p>
    <w:p w:rsidR="00AC7E81" w:rsidRPr="00C06BFA" w:rsidRDefault="00AC7E81" w:rsidP="00245B86">
      <w:pPr>
        <w:tabs>
          <w:tab w:val="left" w:pos="7605"/>
        </w:tabs>
        <w:jc w:val="both"/>
      </w:pPr>
    </w:p>
    <w:p w:rsidR="00C4125C" w:rsidRPr="00C06BFA" w:rsidRDefault="00160B9E" w:rsidP="00160B9E">
      <w:pPr>
        <w:spacing w:line="360" w:lineRule="auto"/>
        <w:jc w:val="center"/>
        <w:rPr>
          <w:rFonts w:ascii="Times New Roman" w:hAnsi="Times New Roman" w:cs="Times New Roman"/>
          <w:sz w:val="24"/>
          <w:szCs w:val="24"/>
        </w:rPr>
      </w:pPr>
      <w:r w:rsidRPr="00C06BFA">
        <w:rPr>
          <w:rFonts w:ascii="Times New Roman" w:hAnsi="Times New Roman" w:cs="Times New Roman"/>
          <w:sz w:val="24"/>
          <w:szCs w:val="24"/>
        </w:rPr>
        <w:t>Размеры ежемесячной надбавки за классный чин муниципальных служащих</w:t>
      </w:r>
      <w:r w:rsidR="00554B2E" w:rsidRPr="00C06BFA">
        <w:rPr>
          <w:rFonts w:ascii="Times New Roman" w:hAnsi="Times New Roman" w:cs="Times New Roman"/>
          <w:sz w:val="24"/>
          <w:szCs w:val="24"/>
        </w:rPr>
        <w:t xml:space="preserve"> с учетом надбавки  4,3%  с 01.09.2019</w:t>
      </w:r>
      <w:r w:rsidR="00802BEF" w:rsidRPr="00C06BFA">
        <w:rPr>
          <w:rFonts w:ascii="Times New Roman" w:hAnsi="Times New Roman" w:cs="Times New Roman"/>
          <w:sz w:val="24"/>
          <w:szCs w:val="24"/>
        </w:rPr>
        <w:t>г.</w:t>
      </w:r>
    </w:p>
    <w:tbl>
      <w:tblPr>
        <w:tblStyle w:val="a7"/>
        <w:tblW w:w="0" w:type="auto"/>
        <w:tblLook w:val="04A0"/>
      </w:tblPr>
      <w:tblGrid>
        <w:gridCol w:w="3467"/>
        <w:gridCol w:w="2737"/>
        <w:gridCol w:w="3366"/>
      </w:tblGrid>
      <w:tr w:rsidR="00160B9E" w:rsidRPr="00C06BFA" w:rsidTr="00160B9E">
        <w:trPr>
          <w:trHeight w:val="431"/>
        </w:trPr>
        <w:tc>
          <w:tcPr>
            <w:tcW w:w="3467" w:type="dxa"/>
          </w:tcPr>
          <w:p w:rsidR="00160B9E" w:rsidRPr="00C06BFA" w:rsidRDefault="00160B9E" w:rsidP="00F11C9F">
            <w:pPr>
              <w:tabs>
                <w:tab w:val="left" w:pos="7605"/>
              </w:tabs>
              <w:jc w:val="center"/>
              <w:rPr>
                <w:rFonts w:ascii="Times New Roman" w:hAnsi="Times New Roman" w:cs="Times New Roman"/>
                <w:sz w:val="24"/>
                <w:szCs w:val="24"/>
              </w:rPr>
            </w:pPr>
            <w:r w:rsidRPr="00C06BFA">
              <w:rPr>
                <w:rFonts w:ascii="Times New Roman" w:hAnsi="Times New Roman" w:cs="Times New Roman"/>
                <w:sz w:val="24"/>
                <w:szCs w:val="24"/>
              </w:rPr>
              <w:t>Классный чин муниципальной службы</w:t>
            </w:r>
          </w:p>
        </w:tc>
        <w:tc>
          <w:tcPr>
            <w:tcW w:w="2737" w:type="dxa"/>
          </w:tcPr>
          <w:p w:rsidR="00160B9E" w:rsidRPr="00C06BFA" w:rsidRDefault="00F11C9F" w:rsidP="00F11C9F">
            <w:pPr>
              <w:tabs>
                <w:tab w:val="left" w:pos="7605"/>
              </w:tabs>
              <w:jc w:val="center"/>
              <w:rPr>
                <w:rFonts w:ascii="Times New Roman" w:hAnsi="Times New Roman" w:cs="Times New Roman"/>
                <w:sz w:val="24"/>
                <w:szCs w:val="24"/>
              </w:rPr>
            </w:pPr>
            <w:r w:rsidRPr="00C06BFA">
              <w:rPr>
                <w:rFonts w:ascii="Times New Roman" w:hAnsi="Times New Roman" w:cs="Times New Roman"/>
                <w:sz w:val="24"/>
                <w:szCs w:val="24"/>
              </w:rPr>
              <w:t>Группа должностей муниципальной службы</w:t>
            </w:r>
          </w:p>
        </w:tc>
        <w:tc>
          <w:tcPr>
            <w:tcW w:w="3366" w:type="dxa"/>
          </w:tcPr>
          <w:p w:rsidR="00160B9E" w:rsidRPr="00C06BFA" w:rsidRDefault="00F11C9F" w:rsidP="00F11C9F">
            <w:pPr>
              <w:tabs>
                <w:tab w:val="left" w:pos="7605"/>
              </w:tabs>
              <w:jc w:val="center"/>
              <w:rPr>
                <w:rFonts w:ascii="Times New Roman" w:hAnsi="Times New Roman" w:cs="Times New Roman"/>
                <w:sz w:val="24"/>
                <w:szCs w:val="24"/>
              </w:rPr>
            </w:pPr>
            <w:r w:rsidRPr="00C06BFA">
              <w:rPr>
                <w:rFonts w:ascii="Times New Roman" w:hAnsi="Times New Roman" w:cs="Times New Roman"/>
                <w:sz w:val="24"/>
                <w:szCs w:val="24"/>
              </w:rPr>
              <w:t>Размеры ежемесячной надбавки за классный чин</w:t>
            </w:r>
            <w:r w:rsidR="00160B9E" w:rsidRPr="00C06BFA">
              <w:rPr>
                <w:rFonts w:ascii="Times New Roman" w:hAnsi="Times New Roman" w:cs="Times New Roman"/>
                <w:sz w:val="24"/>
                <w:szCs w:val="24"/>
              </w:rPr>
              <w:t xml:space="preserve"> (</w:t>
            </w:r>
            <w:r w:rsidRPr="00C06BFA">
              <w:rPr>
                <w:rFonts w:ascii="Times New Roman" w:hAnsi="Times New Roman" w:cs="Times New Roman"/>
                <w:sz w:val="24"/>
                <w:szCs w:val="24"/>
              </w:rPr>
              <w:t xml:space="preserve">в </w:t>
            </w:r>
            <w:r w:rsidR="00160B9E" w:rsidRPr="00C06BFA">
              <w:rPr>
                <w:rFonts w:ascii="Times New Roman" w:hAnsi="Times New Roman" w:cs="Times New Roman"/>
                <w:sz w:val="24"/>
                <w:szCs w:val="24"/>
              </w:rPr>
              <w:t>рубл</w:t>
            </w:r>
            <w:r w:rsidRPr="00C06BFA">
              <w:rPr>
                <w:rFonts w:ascii="Times New Roman" w:hAnsi="Times New Roman" w:cs="Times New Roman"/>
                <w:sz w:val="24"/>
                <w:szCs w:val="24"/>
              </w:rPr>
              <w:t>ях</w:t>
            </w:r>
            <w:r w:rsidR="00160B9E" w:rsidRPr="00C06BFA">
              <w:rPr>
                <w:rFonts w:ascii="Times New Roman" w:hAnsi="Times New Roman" w:cs="Times New Roman"/>
                <w:sz w:val="24"/>
                <w:szCs w:val="24"/>
              </w:rPr>
              <w:t>)</w:t>
            </w:r>
          </w:p>
        </w:tc>
      </w:tr>
      <w:tr w:rsidR="00160B9E" w:rsidRPr="00C06BFA" w:rsidTr="00160B9E">
        <w:trPr>
          <w:trHeight w:val="565"/>
        </w:trPr>
        <w:tc>
          <w:tcPr>
            <w:tcW w:w="3467" w:type="dxa"/>
          </w:tcPr>
          <w:p w:rsidR="00160B9E" w:rsidRPr="00C06BFA" w:rsidRDefault="00F11C9F" w:rsidP="00802BEF">
            <w:pPr>
              <w:tabs>
                <w:tab w:val="left" w:pos="7605"/>
              </w:tabs>
              <w:rPr>
                <w:rFonts w:ascii="Times New Roman" w:hAnsi="Times New Roman" w:cs="Times New Roman"/>
                <w:sz w:val="24"/>
                <w:szCs w:val="24"/>
              </w:rPr>
            </w:pPr>
            <w:r w:rsidRPr="00C06BFA">
              <w:rPr>
                <w:rFonts w:ascii="Times New Roman" w:hAnsi="Times New Roman" w:cs="Times New Roman"/>
                <w:sz w:val="24"/>
                <w:szCs w:val="24"/>
              </w:rPr>
              <w:t>Действительный муниципальный советник</w:t>
            </w:r>
          </w:p>
        </w:tc>
        <w:tc>
          <w:tcPr>
            <w:tcW w:w="2737" w:type="dxa"/>
          </w:tcPr>
          <w:p w:rsidR="00160B9E"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высшая</w:t>
            </w:r>
          </w:p>
        </w:tc>
        <w:tc>
          <w:tcPr>
            <w:tcW w:w="3366" w:type="dxa"/>
          </w:tcPr>
          <w:p w:rsidR="00160B9E"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1 класс-</w:t>
            </w:r>
            <w:r w:rsidR="00A86FF5" w:rsidRPr="00C06BFA">
              <w:rPr>
                <w:rFonts w:ascii="Times New Roman" w:hAnsi="Times New Roman" w:cs="Times New Roman"/>
                <w:sz w:val="24"/>
                <w:szCs w:val="24"/>
              </w:rPr>
              <w:t>3857,00</w:t>
            </w:r>
          </w:p>
          <w:p w:rsidR="00F11C9F"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2 класс-</w:t>
            </w:r>
            <w:r w:rsidR="00A86FF5" w:rsidRPr="00C06BFA">
              <w:rPr>
                <w:rFonts w:ascii="Times New Roman" w:hAnsi="Times New Roman" w:cs="Times New Roman"/>
                <w:sz w:val="24"/>
                <w:szCs w:val="24"/>
              </w:rPr>
              <w:t>3561,00</w:t>
            </w:r>
          </w:p>
          <w:p w:rsidR="00F11C9F"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3 класс-</w:t>
            </w:r>
            <w:r w:rsidR="00A86FF5" w:rsidRPr="00C06BFA">
              <w:rPr>
                <w:rFonts w:ascii="Times New Roman" w:hAnsi="Times New Roman" w:cs="Times New Roman"/>
                <w:sz w:val="24"/>
                <w:szCs w:val="24"/>
              </w:rPr>
              <w:t>3262,00</w:t>
            </w:r>
          </w:p>
        </w:tc>
      </w:tr>
      <w:tr w:rsidR="00160B9E" w:rsidRPr="00C06BFA" w:rsidTr="00160B9E">
        <w:trPr>
          <w:trHeight w:val="502"/>
        </w:trPr>
        <w:tc>
          <w:tcPr>
            <w:tcW w:w="3467" w:type="dxa"/>
          </w:tcPr>
          <w:p w:rsidR="00160B9E" w:rsidRPr="00C06BFA" w:rsidRDefault="00F11C9F" w:rsidP="00802BEF">
            <w:pPr>
              <w:tabs>
                <w:tab w:val="left" w:pos="7605"/>
              </w:tabs>
              <w:rPr>
                <w:rFonts w:ascii="Times New Roman" w:hAnsi="Times New Roman" w:cs="Times New Roman"/>
                <w:sz w:val="24"/>
                <w:szCs w:val="24"/>
              </w:rPr>
            </w:pPr>
            <w:r w:rsidRPr="00C06BFA">
              <w:rPr>
                <w:rFonts w:ascii="Times New Roman" w:hAnsi="Times New Roman" w:cs="Times New Roman"/>
                <w:sz w:val="24"/>
                <w:szCs w:val="24"/>
              </w:rPr>
              <w:t>Советник муниципальной службы</w:t>
            </w:r>
          </w:p>
        </w:tc>
        <w:tc>
          <w:tcPr>
            <w:tcW w:w="2737" w:type="dxa"/>
          </w:tcPr>
          <w:p w:rsidR="00160B9E"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старшая</w:t>
            </w:r>
          </w:p>
        </w:tc>
        <w:tc>
          <w:tcPr>
            <w:tcW w:w="3366" w:type="dxa"/>
          </w:tcPr>
          <w:p w:rsidR="00160B9E"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1 класс-</w:t>
            </w:r>
            <w:r w:rsidR="00F168AB" w:rsidRPr="00C06BFA">
              <w:rPr>
                <w:rFonts w:ascii="Times New Roman" w:hAnsi="Times New Roman" w:cs="Times New Roman"/>
                <w:sz w:val="24"/>
                <w:szCs w:val="24"/>
              </w:rPr>
              <w:t>1487,00</w:t>
            </w:r>
          </w:p>
          <w:p w:rsidR="00F11C9F"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2 класс-</w:t>
            </w:r>
            <w:r w:rsidR="00F168AB" w:rsidRPr="00C06BFA">
              <w:rPr>
                <w:rFonts w:ascii="Times New Roman" w:hAnsi="Times New Roman" w:cs="Times New Roman"/>
                <w:sz w:val="24"/>
                <w:szCs w:val="24"/>
              </w:rPr>
              <w:t>1190,00</w:t>
            </w:r>
          </w:p>
        </w:tc>
      </w:tr>
      <w:tr w:rsidR="00160B9E" w:rsidRPr="00C06BFA" w:rsidTr="00160B9E">
        <w:trPr>
          <w:trHeight w:val="502"/>
        </w:trPr>
        <w:tc>
          <w:tcPr>
            <w:tcW w:w="3467" w:type="dxa"/>
          </w:tcPr>
          <w:p w:rsidR="00160B9E" w:rsidRPr="00C06BFA" w:rsidRDefault="00F11C9F" w:rsidP="00802BEF">
            <w:pPr>
              <w:tabs>
                <w:tab w:val="left" w:pos="7605"/>
              </w:tabs>
              <w:rPr>
                <w:rFonts w:ascii="Times New Roman" w:hAnsi="Times New Roman" w:cs="Times New Roman"/>
                <w:sz w:val="24"/>
                <w:szCs w:val="24"/>
              </w:rPr>
            </w:pPr>
            <w:r w:rsidRPr="00C06BFA">
              <w:rPr>
                <w:rFonts w:ascii="Times New Roman" w:hAnsi="Times New Roman" w:cs="Times New Roman"/>
                <w:sz w:val="24"/>
                <w:szCs w:val="24"/>
              </w:rPr>
              <w:t>Референт муниципальной службы</w:t>
            </w:r>
          </w:p>
        </w:tc>
        <w:tc>
          <w:tcPr>
            <w:tcW w:w="2737" w:type="dxa"/>
          </w:tcPr>
          <w:p w:rsidR="00160B9E" w:rsidRPr="00C06BFA" w:rsidRDefault="00F11C9F"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младшая</w:t>
            </w:r>
          </w:p>
        </w:tc>
        <w:tc>
          <w:tcPr>
            <w:tcW w:w="3366" w:type="dxa"/>
          </w:tcPr>
          <w:p w:rsidR="00160B9E" w:rsidRPr="00C06BFA" w:rsidRDefault="00F168AB" w:rsidP="002055C1">
            <w:pPr>
              <w:tabs>
                <w:tab w:val="left" w:pos="7605"/>
              </w:tabs>
              <w:jc w:val="both"/>
              <w:rPr>
                <w:rFonts w:ascii="Times New Roman" w:hAnsi="Times New Roman" w:cs="Times New Roman"/>
                <w:sz w:val="24"/>
                <w:szCs w:val="24"/>
              </w:rPr>
            </w:pPr>
            <w:r w:rsidRPr="00C06BFA">
              <w:rPr>
                <w:rFonts w:ascii="Times New Roman" w:hAnsi="Times New Roman" w:cs="Times New Roman"/>
                <w:sz w:val="24"/>
                <w:szCs w:val="24"/>
              </w:rPr>
              <w:t>986</w:t>
            </w:r>
            <w:r w:rsidR="00F11C9F" w:rsidRPr="00C06BFA">
              <w:rPr>
                <w:rFonts w:ascii="Times New Roman" w:hAnsi="Times New Roman" w:cs="Times New Roman"/>
                <w:sz w:val="24"/>
                <w:szCs w:val="24"/>
              </w:rPr>
              <w:t>,00</w:t>
            </w:r>
          </w:p>
        </w:tc>
      </w:tr>
    </w:tbl>
    <w:p w:rsidR="002D4329" w:rsidRPr="00C06BFA" w:rsidRDefault="002D4329" w:rsidP="00245B86">
      <w:pPr>
        <w:tabs>
          <w:tab w:val="left" w:pos="7605"/>
        </w:tabs>
        <w:spacing w:after="0"/>
        <w:jc w:val="both"/>
        <w:rPr>
          <w:rFonts w:ascii="Times New Roman" w:hAnsi="Times New Roman" w:cs="Times New Roman"/>
          <w:sz w:val="24"/>
          <w:szCs w:val="24"/>
        </w:rPr>
      </w:pPr>
    </w:p>
    <w:sectPr w:rsidR="002D4329" w:rsidRPr="00C06BFA" w:rsidSect="008A4542">
      <w:pgSz w:w="11906" w:h="16838"/>
      <w:pgMar w:top="567"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E24" w:rsidRDefault="00043E24" w:rsidP="001F1BEA">
      <w:pPr>
        <w:spacing w:after="0" w:line="240" w:lineRule="auto"/>
      </w:pPr>
      <w:r>
        <w:separator/>
      </w:r>
    </w:p>
  </w:endnote>
  <w:endnote w:type="continuationSeparator" w:id="0">
    <w:p w:rsidR="00043E24" w:rsidRDefault="00043E24" w:rsidP="001F1B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E24" w:rsidRDefault="00043E24" w:rsidP="001F1BEA">
      <w:pPr>
        <w:spacing w:after="0" w:line="240" w:lineRule="auto"/>
      </w:pPr>
      <w:r>
        <w:separator/>
      </w:r>
    </w:p>
  </w:footnote>
  <w:footnote w:type="continuationSeparator" w:id="0">
    <w:p w:rsidR="00043E24" w:rsidRDefault="00043E24" w:rsidP="001F1B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4C2E"/>
    <w:multiLevelType w:val="hybridMultilevel"/>
    <w:tmpl w:val="1098183C"/>
    <w:lvl w:ilvl="0" w:tplc="09F2C618">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1">
    <w:nsid w:val="028B4AA0"/>
    <w:multiLevelType w:val="multilevel"/>
    <w:tmpl w:val="4250533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D83766"/>
    <w:multiLevelType w:val="multilevel"/>
    <w:tmpl w:val="F3E2B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B7A24"/>
    <w:multiLevelType w:val="hybridMultilevel"/>
    <w:tmpl w:val="9A7C10A4"/>
    <w:lvl w:ilvl="0" w:tplc="DC3458BA">
      <w:start w:val="3"/>
      <w:numFmt w:val="upperRoman"/>
      <w:lvlText w:val="%1."/>
      <w:lvlJc w:val="left"/>
      <w:pPr>
        <w:ind w:left="2520" w:hanging="720"/>
      </w:pPr>
      <w:rPr>
        <w:rFonts w:hint="default"/>
        <w:sz w:val="24"/>
        <w:szCs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
    <w:nsid w:val="08815D0A"/>
    <w:multiLevelType w:val="multilevel"/>
    <w:tmpl w:val="21F889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62898"/>
    <w:multiLevelType w:val="hybridMultilevel"/>
    <w:tmpl w:val="3FBEA7AA"/>
    <w:lvl w:ilvl="0" w:tplc="0419000F">
      <w:start w:val="1"/>
      <w:numFmt w:val="decimal"/>
      <w:lvlText w:val="%1."/>
      <w:lvlJc w:val="left"/>
      <w:pPr>
        <w:ind w:left="644" w:hanging="360"/>
      </w:pPr>
      <w:rPr>
        <w:rFonts w:hint="default"/>
        <w:color w:val="auto"/>
        <w:w w:val="1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02A57DE"/>
    <w:multiLevelType w:val="multilevel"/>
    <w:tmpl w:val="3BD24D8E"/>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B61050"/>
    <w:multiLevelType w:val="multilevel"/>
    <w:tmpl w:val="0270CB7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11"/>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845170"/>
    <w:multiLevelType w:val="multilevel"/>
    <w:tmpl w:val="F7B46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91482B"/>
    <w:multiLevelType w:val="multilevel"/>
    <w:tmpl w:val="6450DC0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1B0A37"/>
    <w:multiLevelType w:val="hybridMultilevel"/>
    <w:tmpl w:val="1D024C42"/>
    <w:lvl w:ilvl="0" w:tplc="3DDC941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1DB84894"/>
    <w:multiLevelType w:val="hybridMultilevel"/>
    <w:tmpl w:val="EBFA96EE"/>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4E5DB6"/>
    <w:multiLevelType w:val="multilevel"/>
    <w:tmpl w:val="B5AAE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827207"/>
    <w:multiLevelType w:val="hybridMultilevel"/>
    <w:tmpl w:val="2D68707A"/>
    <w:lvl w:ilvl="0" w:tplc="644E8104">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2B9071AF"/>
    <w:multiLevelType w:val="hybridMultilevel"/>
    <w:tmpl w:val="B35A0384"/>
    <w:lvl w:ilvl="0" w:tplc="E80A564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C9511C2"/>
    <w:multiLevelType w:val="hybridMultilevel"/>
    <w:tmpl w:val="B9663748"/>
    <w:lvl w:ilvl="0" w:tplc="41FA99D2">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7450333"/>
    <w:multiLevelType w:val="hybridMultilevel"/>
    <w:tmpl w:val="8CF2C3B0"/>
    <w:lvl w:ilvl="0" w:tplc="1714AD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9A81363"/>
    <w:multiLevelType w:val="singleLevel"/>
    <w:tmpl w:val="DFFC4782"/>
    <w:lvl w:ilvl="0">
      <w:start w:val="3"/>
      <w:numFmt w:val="decimal"/>
      <w:lvlText w:val="%1)"/>
      <w:legacy w:legacy="1" w:legacySpace="0" w:legacyIndent="250"/>
      <w:lvlJc w:val="left"/>
      <w:rPr>
        <w:rFonts w:ascii="Times New Roman" w:hAnsi="Times New Roman" w:cs="Times New Roman" w:hint="default"/>
      </w:rPr>
    </w:lvl>
  </w:abstractNum>
  <w:abstractNum w:abstractNumId="18">
    <w:nsid w:val="3A917C1C"/>
    <w:multiLevelType w:val="multilevel"/>
    <w:tmpl w:val="4F56269C"/>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0C2467"/>
    <w:multiLevelType w:val="hybridMultilevel"/>
    <w:tmpl w:val="555E47BC"/>
    <w:lvl w:ilvl="0" w:tplc="47F6F64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073C88"/>
    <w:multiLevelType w:val="hybridMultilevel"/>
    <w:tmpl w:val="B35A0384"/>
    <w:lvl w:ilvl="0" w:tplc="E80A5644">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873D72"/>
    <w:multiLevelType w:val="hybridMultilevel"/>
    <w:tmpl w:val="794E4034"/>
    <w:lvl w:ilvl="0" w:tplc="58DC44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B58113D"/>
    <w:multiLevelType w:val="singleLevel"/>
    <w:tmpl w:val="02F4B938"/>
    <w:lvl w:ilvl="0">
      <w:start w:val="5"/>
      <w:numFmt w:val="decimal"/>
      <w:lvlText w:val="%1."/>
      <w:legacy w:legacy="1" w:legacySpace="0" w:legacyIndent="254"/>
      <w:lvlJc w:val="left"/>
      <w:rPr>
        <w:rFonts w:ascii="Times New Roman" w:hAnsi="Times New Roman" w:cs="Times New Roman" w:hint="default"/>
      </w:rPr>
    </w:lvl>
  </w:abstractNum>
  <w:abstractNum w:abstractNumId="23">
    <w:nsid w:val="5CB977E5"/>
    <w:multiLevelType w:val="hybridMultilevel"/>
    <w:tmpl w:val="2644808E"/>
    <w:lvl w:ilvl="0" w:tplc="7070D530">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7BE2E38"/>
    <w:multiLevelType w:val="multilevel"/>
    <w:tmpl w:val="D0BC5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34D24BC"/>
    <w:multiLevelType w:val="multilevel"/>
    <w:tmpl w:val="F61EA7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697493A"/>
    <w:multiLevelType w:val="multilevel"/>
    <w:tmpl w:val="E75072B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7177F7C"/>
    <w:multiLevelType w:val="multilevel"/>
    <w:tmpl w:val="13C02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C884E66"/>
    <w:multiLevelType w:val="hybridMultilevel"/>
    <w:tmpl w:val="E870D63E"/>
    <w:lvl w:ilvl="0" w:tplc="A9549A1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20"/>
  </w:num>
  <w:num w:numId="2">
    <w:abstractNumId w:val="20"/>
  </w:num>
  <w:num w:numId="3">
    <w:abstractNumId w:val="14"/>
  </w:num>
  <w:num w:numId="4">
    <w:abstractNumId w:val="10"/>
  </w:num>
  <w:num w:numId="5">
    <w:abstractNumId w:val="15"/>
  </w:num>
  <w:num w:numId="6">
    <w:abstractNumId w:val="17"/>
  </w:num>
  <w:num w:numId="7">
    <w:abstractNumId w:val="22"/>
  </w:num>
  <w:num w:numId="8">
    <w:abstractNumId w:val="13"/>
  </w:num>
  <w:num w:numId="9">
    <w:abstractNumId w:val="21"/>
  </w:num>
  <w:num w:numId="10">
    <w:abstractNumId w:val="16"/>
  </w:num>
  <w:num w:numId="11">
    <w:abstractNumId w:val="5"/>
  </w:num>
  <w:num w:numId="12">
    <w:abstractNumId w:val="23"/>
  </w:num>
  <w:num w:numId="13">
    <w:abstractNumId w:val="7"/>
  </w:num>
  <w:num w:numId="14">
    <w:abstractNumId w:val="12"/>
  </w:num>
  <w:num w:numId="15">
    <w:abstractNumId w:val="19"/>
  </w:num>
  <w:num w:numId="16">
    <w:abstractNumId w:val="9"/>
  </w:num>
  <w:num w:numId="17">
    <w:abstractNumId w:val="3"/>
  </w:num>
  <w:num w:numId="18">
    <w:abstractNumId w:val="1"/>
  </w:num>
  <w:num w:numId="19">
    <w:abstractNumId w:val="4"/>
  </w:num>
  <w:num w:numId="20">
    <w:abstractNumId w:val="0"/>
  </w:num>
  <w:num w:numId="21">
    <w:abstractNumId w:val="18"/>
  </w:num>
  <w:num w:numId="22">
    <w:abstractNumId w:val="8"/>
  </w:num>
  <w:num w:numId="23">
    <w:abstractNumId w:val="27"/>
  </w:num>
  <w:num w:numId="24">
    <w:abstractNumId w:val="26"/>
  </w:num>
  <w:num w:numId="25">
    <w:abstractNumId w:val="2"/>
  </w:num>
  <w:num w:numId="26">
    <w:abstractNumId w:val="25"/>
  </w:num>
  <w:num w:numId="27">
    <w:abstractNumId w:val="6"/>
  </w:num>
  <w:num w:numId="28">
    <w:abstractNumId w:val="24"/>
  </w:num>
  <w:num w:numId="29">
    <w:abstractNumId w:val="28"/>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62FFE"/>
    <w:rsid w:val="00002C2A"/>
    <w:rsid w:val="00030111"/>
    <w:rsid w:val="00032945"/>
    <w:rsid w:val="0003526D"/>
    <w:rsid w:val="00043E24"/>
    <w:rsid w:val="00045705"/>
    <w:rsid w:val="000536EE"/>
    <w:rsid w:val="00073A7E"/>
    <w:rsid w:val="000A28A4"/>
    <w:rsid w:val="000B6A00"/>
    <w:rsid w:val="000E1AAB"/>
    <w:rsid w:val="000F5A72"/>
    <w:rsid w:val="00117BD7"/>
    <w:rsid w:val="00127165"/>
    <w:rsid w:val="0015223A"/>
    <w:rsid w:val="001572A6"/>
    <w:rsid w:val="00160B59"/>
    <w:rsid w:val="00160B9E"/>
    <w:rsid w:val="001648F4"/>
    <w:rsid w:val="00166640"/>
    <w:rsid w:val="00171945"/>
    <w:rsid w:val="00172577"/>
    <w:rsid w:val="00173427"/>
    <w:rsid w:val="00183439"/>
    <w:rsid w:val="0018434D"/>
    <w:rsid w:val="00186B5E"/>
    <w:rsid w:val="001A6960"/>
    <w:rsid w:val="001B1CEF"/>
    <w:rsid w:val="001C2F50"/>
    <w:rsid w:val="001C34EA"/>
    <w:rsid w:val="001D4209"/>
    <w:rsid w:val="001F1BEA"/>
    <w:rsid w:val="001F2C87"/>
    <w:rsid w:val="001F310C"/>
    <w:rsid w:val="001F63F3"/>
    <w:rsid w:val="001F7206"/>
    <w:rsid w:val="00203228"/>
    <w:rsid w:val="002055C1"/>
    <w:rsid w:val="00216A2B"/>
    <w:rsid w:val="00245B86"/>
    <w:rsid w:val="00254834"/>
    <w:rsid w:val="002652C1"/>
    <w:rsid w:val="00273A1D"/>
    <w:rsid w:val="00277C9C"/>
    <w:rsid w:val="002A5E18"/>
    <w:rsid w:val="002C0003"/>
    <w:rsid w:val="002C5E3C"/>
    <w:rsid w:val="002D4329"/>
    <w:rsid w:val="002D57FB"/>
    <w:rsid w:val="00304743"/>
    <w:rsid w:val="00304C8C"/>
    <w:rsid w:val="00310887"/>
    <w:rsid w:val="00312C09"/>
    <w:rsid w:val="00337173"/>
    <w:rsid w:val="00344727"/>
    <w:rsid w:val="003467BD"/>
    <w:rsid w:val="003564D3"/>
    <w:rsid w:val="00357367"/>
    <w:rsid w:val="0038625D"/>
    <w:rsid w:val="00390E62"/>
    <w:rsid w:val="003C6FD5"/>
    <w:rsid w:val="003D0D97"/>
    <w:rsid w:val="003D18AA"/>
    <w:rsid w:val="003D614C"/>
    <w:rsid w:val="003F74D4"/>
    <w:rsid w:val="00411041"/>
    <w:rsid w:val="00416DC6"/>
    <w:rsid w:val="00431944"/>
    <w:rsid w:val="004321AD"/>
    <w:rsid w:val="00433293"/>
    <w:rsid w:val="004339B4"/>
    <w:rsid w:val="0044008C"/>
    <w:rsid w:val="004432EB"/>
    <w:rsid w:val="004468AC"/>
    <w:rsid w:val="00446BD8"/>
    <w:rsid w:val="0045657F"/>
    <w:rsid w:val="00471194"/>
    <w:rsid w:val="0047367D"/>
    <w:rsid w:val="0048077A"/>
    <w:rsid w:val="00491E37"/>
    <w:rsid w:val="0049704B"/>
    <w:rsid w:val="004D0F59"/>
    <w:rsid w:val="004E2AEA"/>
    <w:rsid w:val="00500FCE"/>
    <w:rsid w:val="005061BE"/>
    <w:rsid w:val="00511B70"/>
    <w:rsid w:val="00520722"/>
    <w:rsid w:val="00523B2B"/>
    <w:rsid w:val="0053122A"/>
    <w:rsid w:val="00531320"/>
    <w:rsid w:val="00546C05"/>
    <w:rsid w:val="00554B2E"/>
    <w:rsid w:val="005617A7"/>
    <w:rsid w:val="005644C6"/>
    <w:rsid w:val="00574AE2"/>
    <w:rsid w:val="005847AA"/>
    <w:rsid w:val="005914B4"/>
    <w:rsid w:val="005B10AA"/>
    <w:rsid w:val="005C5917"/>
    <w:rsid w:val="005D70E9"/>
    <w:rsid w:val="005E1E64"/>
    <w:rsid w:val="005E5254"/>
    <w:rsid w:val="005F21CC"/>
    <w:rsid w:val="006172F8"/>
    <w:rsid w:val="00635462"/>
    <w:rsid w:val="00643987"/>
    <w:rsid w:val="00652553"/>
    <w:rsid w:val="00660B75"/>
    <w:rsid w:val="00662FFE"/>
    <w:rsid w:val="006642B8"/>
    <w:rsid w:val="00665D3E"/>
    <w:rsid w:val="006900EF"/>
    <w:rsid w:val="006908FE"/>
    <w:rsid w:val="00694A8E"/>
    <w:rsid w:val="00694EC9"/>
    <w:rsid w:val="006951FF"/>
    <w:rsid w:val="006B1CE4"/>
    <w:rsid w:val="006B55BD"/>
    <w:rsid w:val="006E004A"/>
    <w:rsid w:val="00715E26"/>
    <w:rsid w:val="00716E56"/>
    <w:rsid w:val="0072535B"/>
    <w:rsid w:val="00732FCA"/>
    <w:rsid w:val="00733CF3"/>
    <w:rsid w:val="00750D83"/>
    <w:rsid w:val="00756986"/>
    <w:rsid w:val="0076115F"/>
    <w:rsid w:val="00765E74"/>
    <w:rsid w:val="00766358"/>
    <w:rsid w:val="007663AA"/>
    <w:rsid w:val="0077034C"/>
    <w:rsid w:val="00781913"/>
    <w:rsid w:val="00790657"/>
    <w:rsid w:val="00791DCB"/>
    <w:rsid w:val="00792FEA"/>
    <w:rsid w:val="007A5806"/>
    <w:rsid w:val="007B10FF"/>
    <w:rsid w:val="007B5898"/>
    <w:rsid w:val="00802BEF"/>
    <w:rsid w:val="0082676E"/>
    <w:rsid w:val="00835696"/>
    <w:rsid w:val="00837F8A"/>
    <w:rsid w:val="008453CC"/>
    <w:rsid w:val="008550AC"/>
    <w:rsid w:val="008631CA"/>
    <w:rsid w:val="008649BE"/>
    <w:rsid w:val="00864F20"/>
    <w:rsid w:val="00867FAC"/>
    <w:rsid w:val="00880A0D"/>
    <w:rsid w:val="0089497C"/>
    <w:rsid w:val="008A4542"/>
    <w:rsid w:val="008A6077"/>
    <w:rsid w:val="008B40CE"/>
    <w:rsid w:val="008D22F3"/>
    <w:rsid w:val="008F2506"/>
    <w:rsid w:val="00901DAA"/>
    <w:rsid w:val="00906AC2"/>
    <w:rsid w:val="00914628"/>
    <w:rsid w:val="00920102"/>
    <w:rsid w:val="009302F3"/>
    <w:rsid w:val="009813A9"/>
    <w:rsid w:val="0099289C"/>
    <w:rsid w:val="009A370A"/>
    <w:rsid w:val="009B648C"/>
    <w:rsid w:val="009D6147"/>
    <w:rsid w:val="009E58E0"/>
    <w:rsid w:val="009E6C67"/>
    <w:rsid w:val="00A03E3D"/>
    <w:rsid w:val="00A0783A"/>
    <w:rsid w:val="00A316BE"/>
    <w:rsid w:val="00A31AAD"/>
    <w:rsid w:val="00A47625"/>
    <w:rsid w:val="00A524FD"/>
    <w:rsid w:val="00A61F6E"/>
    <w:rsid w:val="00A7609B"/>
    <w:rsid w:val="00A84146"/>
    <w:rsid w:val="00A8495F"/>
    <w:rsid w:val="00A86D3C"/>
    <w:rsid w:val="00A86FF5"/>
    <w:rsid w:val="00AA01D7"/>
    <w:rsid w:val="00AA4393"/>
    <w:rsid w:val="00AA6753"/>
    <w:rsid w:val="00AB1208"/>
    <w:rsid w:val="00AB467D"/>
    <w:rsid w:val="00AC074B"/>
    <w:rsid w:val="00AC46B5"/>
    <w:rsid w:val="00AC7E81"/>
    <w:rsid w:val="00AD03DA"/>
    <w:rsid w:val="00AD5EB7"/>
    <w:rsid w:val="00AE0F72"/>
    <w:rsid w:val="00AE1E1B"/>
    <w:rsid w:val="00AE2EDC"/>
    <w:rsid w:val="00AF6545"/>
    <w:rsid w:val="00AF6E6C"/>
    <w:rsid w:val="00B05258"/>
    <w:rsid w:val="00B07B54"/>
    <w:rsid w:val="00B16A83"/>
    <w:rsid w:val="00B235A5"/>
    <w:rsid w:val="00B3048C"/>
    <w:rsid w:val="00B429EE"/>
    <w:rsid w:val="00B432BD"/>
    <w:rsid w:val="00B6107E"/>
    <w:rsid w:val="00B652BE"/>
    <w:rsid w:val="00B7090E"/>
    <w:rsid w:val="00B71542"/>
    <w:rsid w:val="00B760DD"/>
    <w:rsid w:val="00B82E59"/>
    <w:rsid w:val="00B86C84"/>
    <w:rsid w:val="00BA04EC"/>
    <w:rsid w:val="00BA2D09"/>
    <w:rsid w:val="00BD08F5"/>
    <w:rsid w:val="00BD3382"/>
    <w:rsid w:val="00BE60E8"/>
    <w:rsid w:val="00BE6ABC"/>
    <w:rsid w:val="00BF356C"/>
    <w:rsid w:val="00C06BFA"/>
    <w:rsid w:val="00C35531"/>
    <w:rsid w:val="00C4125C"/>
    <w:rsid w:val="00C42533"/>
    <w:rsid w:val="00C44617"/>
    <w:rsid w:val="00C5257F"/>
    <w:rsid w:val="00C568FC"/>
    <w:rsid w:val="00C71D94"/>
    <w:rsid w:val="00C74254"/>
    <w:rsid w:val="00C75CC4"/>
    <w:rsid w:val="00C80A04"/>
    <w:rsid w:val="00C90A83"/>
    <w:rsid w:val="00CA5291"/>
    <w:rsid w:val="00CC519C"/>
    <w:rsid w:val="00CE0267"/>
    <w:rsid w:val="00CE06D7"/>
    <w:rsid w:val="00CE6523"/>
    <w:rsid w:val="00CE6D93"/>
    <w:rsid w:val="00D02346"/>
    <w:rsid w:val="00D04102"/>
    <w:rsid w:val="00D1391A"/>
    <w:rsid w:val="00D13AEC"/>
    <w:rsid w:val="00D15CF5"/>
    <w:rsid w:val="00D224FA"/>
    <w:rsid w:val="00D50066"/>
    <w:rsid w:val="00D56B44"/>
    <w:rsid w:val="00D57425"/>
    <w:rsid w:val="00D6162E"/>
    <w:rsid w:val="00D6425F"/>
    <w:rsid w:val="00D66B83"/>
    <w:rsid w:val="00D7499D"/>
    <w:rsid w:val="00D75957"/>
    <w:rsid w:val="00D94696"/>
    <w:rsid w:val="00DA1D2B"/>
    <w:rsid w:val="00DA43EA"/>
    <w:rsid w:val="00DC3722"/>
    <w:rsid w:val="00DD4EF4"/>
    <w:rsid w:val="00DE06B6"/>
    <w:rsid w:val="00DE5C2A"/>
    <w:rsid w:val="00DE6309"/>
    <w:rsid w:val="00DF18DF"/>
    <w:rsid w:val="00E078A7"/>
    <w:rsid w:val="00E1186C"/>
    <w:rsid w:val="00E142A6"/>
    <w:rsid w:val="00E76460"/>
    <w:rsid w:val="00E826EB"/>
    <w:rsid w:val="00E91A38"/>
    <w:rsid w:val="00EA6E54"/>
    <w:rsid w:val="00EB2C37"/>
    <w:rsid w:val="00EC1B51"/>
    <w:rsid w:val="00EC1DAA"/>
    <w:rsid w:val="00EC1EAD"/>
    <w:rsid w:val="00ED2AD8"/>
    <w:rsid w:val="00EE7600"/>
    <w:rsid w:val="00F06469"/>
    <w:rsid w:val="00F11C9F"/>
    <w:rsid w:val="00F14287"/>
    <w:rsid w:val="00F168AB"/>
    <w:rsid w:val="00F43220"/>
    <w:rsid w:val="00F73429"/>
    <w:rsid w:val="00F829B3"/>
    <w:rsid w:val="00F91D12"/>
    <w:rsid w:val="00F95AAD"/>
    <w:rsid w:val="00FB0263"/>
    <w:rsid w:val="00FC5672"/>
    <w:rsid w:val="00FF73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9B4"/>
  </w:style>
  <w:style w:type="paragraph" w:styleId="2">
    <w:name w:val="heading 2"/>
    <w:basedOn w:val="a"/>
    <w:next w:val="a"/>
    <w:link w:val="20"/>
    <w:semiHidden/>
    <w:unhideWhenUsed/>
    <w:qFormat/>
    <w:rsid w:val="00662FF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62FFE"/>
    <w:rPr>
      <w:rFonts w:ascii="Arial" w:eastAsia="Times New Roman" w:hAnsi="Arial" w:cs="Arial"/>
      <w:b/>
      <w:bCs/>
      <w:i/>
      <w:iCs/>
      <w:sz w:val="28"/>
      <w:szCs w:val="28"/>
    </w:rPr>
  </w:style>
  <w:style w:type="paragraph" w:styleId="a3">
    <w:name w:val="No Spacing"/>
    <w:uiPriority w:val="1"/>
    <w:qFormat/>
    <w:rsid w:val="00662FFE"/>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662FFE"/>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662FF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662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FFE"/>
    <w:rPr>
      <w:rFonts w:ascii="Tahoma" w:hAnsi="Tahoma" w:cs="Tahoma"/>
      <w:sz w:val="16"/>
      <w:szCs w:val="16"/>
    </w:rPr>
  </w:style>
  <w:style w:type="paragraph" w:styleId="a6">
    <w:name w:val="List Paragraph"/>
    <w:basedOn w:val="a"/>
    <w:uiPriority w:val="34"/>
    <w:qFormat/>
    <w:rsid w:val="009B648C"/>
    <w:pPr>
      <w:ind w:left="720"/>
      <w:contextualSpacing/>
    </w:pPr>
  </w:style>
  <w:style w:type="table" w:styleId="a7">
    <w:name w:val="Table Grid"/>
    <w:basedOn w:val="a1"/>
    <w:uiPriority w:val="59"/>
    <w:rsid w:val="00EB2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rsid w:val="003F7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
    <w:rsid w:val="00073A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_"/>
    <w:basedOn w:val="a0"/>
    <w:link w:val="1"/>
    <w:rsid w:val="0089497C"/>
    <w:rPr>
      <w:rFonts w:ascii="Times New Roman" w:eastAsia="Times New Roman" w:hAnsi="Times New Roman" w:cs="Times New Roman"/>
      <w:spacing w:val="9"/>
      <w:sz w:val="23"/>
      <w:szCs w:val="23"/>
      <w:shd w:val="clear" w:color="auto" w:fill="FFFFFF"/>
    </w:rPr>
  </w:style>
  <w:style w:type="character" w:customStyle="1" w:styleId="0pt">
    <w:name w:val="Основной текст + Интервал 0 pt"/>
    <w:basedOn w:val="a9"/>
    <w:rsid w:val="0089497C"/>
    <w:rPr>
      <w:color w:val="000000"/>
      <w:spacing w:val="11"/>
      <w:w w:val="100"/>
      <w:position w:val="0"/>
      <w:lang w:val="ru-RU" w:eastAsia="ru-RU" w:bidi="ru-RU"/>
    </w:rPr>
  </w:style>
  <w:style w:type="paragraph" w:customStyle="1" w:styleId="1">
    <w:name w:val="Основной текст1"/>
    <w:basedOn w:val="a"/>
    <w:link w:val="a9"/>
    <w:rsid w:val="0089497C"/>
    <w:pPr>
      <w:widowControl w:val="0"/>
      <w:shd w:val="clear" w:color="auto" w:fill="FFFFFF"/>
      <w:spacing w:after="120" w:line="0" w:lineRule="atLeast"/>
    </w:pPr>
    <w:rPr>
      <w:rFonts w:ascii="Times New Roman" w:eastAsia="Times New Roman" w:hAnsi="Times New Roman" w:cs="Times New Roman"/>
      <w:spacing w:val="9"/>
      <w:sz w:val="23"/>
      <w:szCs w:val="23"/>
    </w:rPr>
  </w:style>
  <w:style w:type="character" w:customStyle="1" w:styleId="aa">
    <w:name w:val="Сноска_"/>
    <w:basedOn w:val="a0"/>
    <w:link w:val="ab"/>
    <w:rsid w:val="00DA43EA"/>
    <w:rPr>
      <w:rFonts w:ascii="Times New Roman" w:eastAsia="Times New Roman" w:hAnsi="Times New Roman" w:cs="Times New Roman"/>
      <w:spacing w:val="6"/>
      <w:shd w:val="clear" w:color="auto" w:fill="FFFFFF"/>
    </w:rPr>
  </w:style>
  <w:style w:type="paragraph" w:customStyle="1" w:styleId="ab">
    <w:name w:val="Сноска"/>
    <w:basedOn w:val="a"/>
    <w:link w:val="aa"/>
    <w:rsid w:val="00DA43EA"/>
    <w:pPr>
      <w:widowControl w:val="0"/>
      <w:shd w:val="clear" w:color="auto" w:fill="FFFFFF"/>
      <w:spacing w:after="0" w:line="322" w:lineRule="exact"/>
      <w:ind w:firstLine="460"/>
      <w:jc w:val="both"/>
    </w:pPr>
    <w:rPr>
      <w:rFonts w:ascii="Times New Roman" w:eastAsia="Times New Roman" w:hAnsi="Times New Roman" w:cs="Times New Roman"/>
      <w:spacing w:val="6"/>
    </w:rPr>
  </w:style>
  <w:style w:type="paragraph" w:customStyle="1" w:styleId="21">
    <w:name w:val="Основной текст2"/>
    <w:basedOn w:val="a"/>
    <w:rsid w:val="00DA43EA"/>
    <w:pPr>
      <w:widowControl w:val="0"/>
      <w:shd w:val="clear" w:color="auto" w:fill="FFFFFF"/>
      <w:spacing w:before="300" w:after="0" w:line="307" w:lineRule="exact"/>
      <w:jc w:val="center"/>
    </w:pPr>
    <w:rPr>
      <w:rFonts w:ascii="Times New Roman" w:eastAsia="Times New Roman" w:hAnsi="Times New Roman" w:cs="Times New Roman"/>
      <w:color w:val="000000"/>
      <w:spacing w:val="6"/>
      <w:sz w:val="24"/>
      <w:szCs w:val="24"/>
      <w:lang w:bidi="ru-RU"/>
    </w:rPr>
  </w:style>
  <w:style w:type="character" w:customStyle="1" w:styleId="10pt0pt">
    <w:name w:val="Основной текст + 10 pt;Интервал 0 pt"/>
    <w:basedOn w:val="a9"/>
    <w:rsid w:val="00574AE2"/>
    <w:rPr>
      <w:b w:val="0"/>
      <w:bCs w:val="0"/>
      <w:i w:val="0"/>
      <w:iCs w:val="0"/>
      <w:smallCaps w:val="0"/>
      <w:strike w:val="0"/>
      <w:color w:val="000000"/>
      <w:spacing w:val="4"/>
      <w:w w:val="100"/>
      <w:position w:val="0"/>
      <w:sz w:val="20"/>
      <w:szCs w:val="20"/>
      <w:u w:val="none"/>
      <w:lang w:val="ru-RU" w:eastAsia="ru-RU" w:bidi="ru-RU"/>
    </w:rPr>
  </w:style>
  <w:style w:type="character" w:customStyle="1" w:styleId="4">
    <w:name w:val="Основной текст (4)_"/>
    <w:basedOn w:val="a0"/>
    <w:link w:val="40"/>
    <w:rsid w:val="00AB467D"/>
    <w:rPr>
      <w:rFonts w:ascii="Times New Roman" w:eastAsia="Times New Roman" w:hAnsi="Times New Roman" w:cs="Times New Roman"/>
      <w:spacing w:val="3"/>
      <w:sz w:val="21"/>
      <w:szCs w:val="21"/>
      <w:shd w:val="clear" w:color="auto" w:fill="FFFFFF"/>
    </w:rPr>
  </w:style>
  <w:style w:type="paragraph" w:customStyle="1" w:styleId="40">
    <w:name w:val="Основной текст (4)"/>
    <w:basedOn w:val="a"/>
    <w:link w:val="4"/>
    <w:rsid w:val="00AB467D"/>
    <w:pPr>
      <w:widowControl w:val="0"/>
      <w:shd w:val="clear" w:color="auto" w:fill="FFFFFF"/>
      <w:spacing w:after="240" w:line="259" w:lineRule="exact"/>
      <w:ind w:hanging="4500"/>
    </w:pPr>
    <w:rPr>
      <w:rFonts w:ascii="Times New Roman" w:eastAsia="Times New Roman" w:hAnsi="Times New Roman" w:cs="Times New Roman"/>
      <w:spacing w:val="3"/>
      <w:sz w:val="21"/>
      <w:szCs w:val="21"/>
    </w:rPr>
  </w:style>
  <w:style w:type="character" w:customStyle="1" w:styleId="105pt0pt">
    <w:name w:val="Основной текст + 10;5 pt;Интервал 0 pt"/>
    <w:basedOn w:val="a9"/>
    <w:rsid w:val="00FF733E"/>
    <w:rPr>
      <w:b w:val="0"/>
      <w:bCs w:val="0"/>
      <w:i w:val="0"/>
      <w:iCs w:val="0"/>
      <w:smallCaps w:val="0"/>
      <w:strike w:val="0"/>
      <w:color w:val="000000"/>
      <w:spacing w:val="3"/>
      <w:w w:val="100"/>
      <w:position w:val="0"/>
      <w:sz w:val="21"/>
      <w:szCs w:val="21"/>
      <w:u w:val="none"/>
      <w:lang w:val="ru-RU" w:eastAsia="ru-RU" w:bidi="ru-RU"/>
    </w:rPr>
  </w:style>
  <w:style w:type="character" w:customStyle="1" w:styleId="10pt0pt0">
    <w:name w:val="Основной текст + 10 pt;Курсив;Интервал 0 pt"/>
    <w:basedOn w:val="a9"/>
    <w:rsid w:val="00304C8C"/>
    <w:rPr>
      <w:b w:val="0"/>
      <w:bCs w:val="0"/>
      <w:i/>
      <w:iCs/>
      <w:smallCaps w:val="0"/>
      <w:strike w:val="0"/>
      <w:color w:val="000000"/>
      <w:spacing w:val="0"/>
      <w:w w:val="100"/>
      <w:position w:val="0"/>
      <w:sz w:val="20"/>
      <w:szCs w:val="20"/>
      <w:u w:val="none"/>
      <w:lang w:val="ru-RU" w:eastAsia="ru-RU" w:bidi="ru-RU"/>
    </w:rPr>
  </w:style>
  <w:style w:type="paragraph" w:styleId="ac">
    <w:name w:val="header"/>
    <w:basedOn w:val="a"/>
    <w:link w:val="ad"/>
    <w:uiPriority w:val="99"/>
    <w:semiHidden/>
    <w:unhideWhenUsed/>
    <w:rsid w:val="001F1BEA"/>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F1BEA"/>
  </w:style>
  <w:style w:type="paragraph" w:styleId="ae">
    <w:name w:val="footer"/>
    <w:basedOn w:val="a"/>
    <w:link w:val="af"/>
    <w:uiPriority w:val="99"/>
    <w:semiHidden/>
    <w:unhideWhenUsed/>
    <w:rsid w:val="001F1BE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F1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semiHidden/>
    <w:unhideWhenUsed/>
    <w:qFormat/>
    <w:rsid w:val="00662FFE"/>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662FFE"/>
    <w:rPr>
      <w:rFonts w:ascii="Arial" w:eastAsia="Times New Roman" w:hAnsi="Arial" w:cs="Arial"/>
      <w:b/>
      <w:bCs/>
      <w:i/>
      <w:iCs/>
      <w:sz w:val="28"/>
      <w:szCs w:val="28"/>
    </w:rPr>
  </w:style>
  <w:style w:type="paragraph" w:styleId="a3">
    <w:name w:val="No Spacing"/>
    <w:uiPriority w:val="1"/>
    <w:qFormat/>
    <w:rsid w:val="00662FFE"/>
    <w:pPr>
      <w:spacing w:after="0" w:line="240" w:lineRule="auto"/>
    </w:pPr>
    <w:rPr>
      <w:rFonts w:ascii="Times New Roman" w:eastAsia="Times New Roman" w:hAnsi="Times New Roman" w:cs="Times New Roman"/>
      <w:sz w:val="28"/>
      <w:szCs w:val="28"/>
    </w:rPr>
  </w:style>
  <w:style w:type="paragraph" w:customStyle="1" w:styleId="ConsPlusTitle">
    <w:name w:val="ConsPlusTitle"/>
    <w:rsid w:val="00662FFE"/>
    <w:pPr>
      <w:autoSpaceDE w:val="0"/>
      <w:autoSpaceDN w:val="0"/>
      <w:adjustRightInd w:val="0"/>
      <w:spacing w:after="0" w:line="240" w:lineRule="auto"/>
    </w:pPr>
    <w:rPr>
      <w:rFonts w:ascii="Arial" w:eastAsia="Times New Roman" w:hAnsi="Arial" w:cs="Arial"/>
      <w:b/>
      <w:bCs/>
      <w:sz w:val="20"/>
      <w:szCs w:val="20"/>
    </w:rPr>
  </w:style>
  <w:style w:type="paragraph" w:customStyle="1" w:styleId="ConsTitle">
    <w:name w:val="ConsTitle"/>
    <w:rsid w:val="00662FFE"/>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4">
    <w:name w:val="Balloon Text"/>
    <w:basedOn w:val="a"/>
    <w:link w:val="a5"/>
    <w:uiPriority w:val="99"/>
    <w:semiHidden/>
    <w:unhideWhenUsed/>
    <w:rsid w:val="00662FF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62FFE"/>
    <w:rPr>
      <w:rFonts w:ascii="Tahoma" w:hAnsi="Tahoma" w:cs="Tahoma"/>
      <w:sz w:val="16"/>
      <w:szCs w:val="16"/>
    </w:rPr>
  </w:style>
  <w:style w:type="paragraph" w:styleId="a6">
    <w:name w:val="List Paragraph"/>
    <w:basedOn w:val="a"/>
    <w:uiPriority w:val="34"/>
    <w:qFormat/>
    <w:rsid w:val="009B648C"/>
    <w:pPr>
      <w:ind w:left="720"/>
      <w:contextualSpacing/>
    </w:pPr>
  </w:style>
  <w:style w:type="table" w:styleId="a7">
    <w:name w:val="Table Grid"/>
    <w:basedOn w:val="a1"/>
    <w:uiPriority w:val="59"/>
    <w:rsid w:val="00EB2C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6818245">
      <w:bodyDiv w:val="1"/>
      <w:marLeft w:val="0"/>
      <w:marRight w:val="0"/>
      <w:marTop w:val="0"/>
      <w:marBottom w:val="0"/>
      <w:divBdr>
        <w:top w:val="none" w:sz="0" w:space="0" w:color="auto"/>
        <w:left w:val="none" w:sz="0" w:space="0" w:color="auto"/>
        <w:bottom w:val="none" w:sz="0" w:space="0" w:color="auto"/>
        <w:right w:val="none" w:sz="0" w:space="0" w:color="auto"/>
      </w:divBdr>
    </w:div>
    <w:div w:id="1257179647">
      <w:bodyDiv w:val="1"/>
      <w:marLeft w:val="0"/>
      <w:marRight w:val="0"/>
      <w:marTop w:val="0"/>
      <w:marBottom w:val="0"/>
      <w:divBdr>
        <w:top w:val="none" w:sz="0" w:space="0" w:color="auto"/>
        <w:left w:val="none" w:sz="0" w:space="0" w:color="auto"/>
        <w:bottom w:val="none" w:sz="0" w:space="0" w:color="auto"/>
        <w:right w:val="none" w:sz="0" w:space="0" w:color="auto"/>
      </w:divBdr>
      <w:divsChild>
        <w:div w:id="1168642935">
          <w:marLeft w:val="0"/>
          <w:marRight w:val="0"/>
          <w:marTop w:val="0"/>
          <w:marBottom w:val="0"/>
          <w:divBdr>
            <w:top w:val="none" w:sz="0" w:space="0" w:color="auto"/>
            <w:left w:val="none" w:sz="0" w:space="0" w:color="auto"/>
            <w:bottom w:val="none" w:sz="0" w:space="0" w:color="auto"/>
            <w:right w:val="none" w:sz="0" w:space="0" w:color="auto"/>
          </w:divBdr>
          <w:divsChild>
            <w:div w:id="1155342367">
              <w:marLeft w:val="0"/>
              <w:marRight w:val="0"/>
              <w:marTop w:val="0"/>
              <w:marBottom w:val="0"/>
              <w:divBdr>
                <w:top w:val="none" w:sz="0" w:space="0" w:color="auto"/>
                <w:left w:val="none" w:sz="0" w:space="0" w:color="auto"/>
                <w:bottom w:val="none" w:sz="0" w:space="0" w:color="auto"/>
                <w:right w:val="none" w:sz="0" w:space="0" w:color="auto"/>
              </w:divBdr>
              <w:divsChild>
                <w:div w:id="401366344">
                  <w:marLeft w:val="0"/>
                  <w:marRight w:val="0"/>
                  <w:marTop w:val="0"/>
                  <w:marBottom w:val="0"/>
                  <w:divBdr>
                    <w:top w:val="none" w:sz="0" w:space="0" w:color="auto"/>
                    <w:left w:val="none" w:sz="0" w:space="0" w:color="auto"/>
                    <w:bottom w:val="none" w:sz="0" w:space="0" w:color="auto"/>
                    <w:right w:val="none" w:sz="0" w:space="0" w:color="auto"/>
                  </w:divBdr>
                  <w:divsChild>
                    <w:div w:id="1867060232">
                      <w:marLeft w:val="0"/>
                      <w:marRight w:val="0"/>
                      <w:marTop w:val="0"/>
                      <w:marBottom w:val="0"/>
                      <w:divBdr>
                        <w:top w:val="none" w:sz="0" w:space="0" w:color="auto"/>
                        <w:left w:val="none" w:sz="0" w:space="0" w:color="auto"/>
                        <w:bottom w:val="none" w:sz="0" w:space="0" w:color="auto"/>
                        <w:right w:val="none" w:sz="0" w:space="0" w:color="auto"/>
                      </w:divBdr>
                      <w:divsChild>
                        <w:div w:id="1673992103">
                          <w:marLeft w:val="0"/>
                          <w:marRight w:val="0"/>
                          <w:marTop w:val="0"/>
                          <w:marBottom w:val="0"/>
                          <w:divBdr>
                            <w:top w:val="none" w:sz="0" w:space="0" w:color="auto"/>
                            <w:left w:val="none" w:sz="0" w:space="0" w:color="auto"/>
                            <w:bottom w:val="none" w:sz="0" w:space="0" w:color="auto"/>
                            <w:right w:val="none" w:sz="0" w:space="0" w:color="auto"/>
                          </w:divBdr>
                          <w:divsChild>
                            <w:div w:id="2026857144">
                              <w:marLeft w:val="0"/>
                              <w:marRight w:val="0"/>
                              <w:marTop w:val="0"/>
                              <w:marBottom w:val="0"/>
                              <w:divBdr>
                                <w:top w:val="none" w:sz="0" w:space="0" w:color="auto"/>
                                <w:left w:val="none" w:sz="0" w:space="0" w:color="auto"/>
                                <w:bottom w:val="none" w:sz="0" w:space="0" w:color="auto"/>
                                <w:right w:val="none" w:sz="0" w:space="0" w:color="auto"/>
                              </w:divBdr>
                              <w:divsChild>
                                <w:div w:id="913932143">
                                  <w:marLeft w:val="0"/>
                                  <w:marRight w:val="0"/>
                                  <w:marTop w:val="0"/>
                                  <w:marBottom w:val="0"/>
                                  <w:divBdr>
                                    <w:top w:val="none" w:sz="0" w:space="0" w:color="auto"/>
                                    <w:left w:val="none" w:sz="0" w:space="0" w:color="auto"/>
                                    <w:bottom w:val="none" w:sz="0" w:space="0" w:color="auto"/>
                                    <w:right w:val="none" w:sz="0" w:space="0" w:color="auto"/>
                                  </w:divBdr>
                                  <w:divsChild>
                                    <w:div w:id="39013312">
                                      <w:marLeft w:val="0"/>
                                      <w:marRight w:val="0"/>
                                      <w:marTop w:val="0"/>
                                      <w:marBottom w:val="0"/>
                                      <w:divBdr>
                                        <w:top w:val="none" w:sz="0" w:space="0" w:color="auto"/>
                                        <w:left w:val="none" w:sz="0" w:space="0" w:color="auto"/>
                                        <w:bottom w:val="none" w:sz="0" w:space="0" w:color="auto"/>
                                        <w:right w:val="none" w:sz="0" w:space="0" w:color="auto"/>
                                      </w:divBdr>
                                      <w:divsChild>
                                        <w:div w:id="20367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5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2294C-6407-49E9-B5B6-0ACAD065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12</Pages>
  <Words>3075</Words>
  <Characters>17533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АдБердяуш15</dc:creator>
  <cp:lastModifiedBy>АдБердяуш02</cp:lastModifiedBy>
  <cp:revision>136</cp:revision>
  <cp:lastPrinted>2019-09-18T06:50:00Z</cp:lastPrinted>
  <dcterms:created xsi:type="dcterms:W3CDTF">2018-01-18T05:40:00Z</dcterms:created>
  <dcterms:modified xsi:type="dcterms:W3CDTF">2019-09-23T08:53:00Z</dcterms:modified>
</cp:coreProperties>
</file>